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9B4F" w14:textId="6F1B485C" w:rsidR="007000F5" w:rsidRDefault="00C1336D">
      <w:r w:rsidRPr="00C1336D">
        <w:rPr>
          <w:rFonts w:hint="eastAsia"/>
          <w:b/>
          <w:bCs/>
          <w:color w:val="000000"/>
          <w:sz w:val="22"/>
          <w:shd w:val="clear" w:color="auto" w:fill="FFFFFF"/>
        </w:rPr>
        <w:t>稿论文着重对策建议，题目自拟，可参考并不限于如下题目。</w:t>
      </w:r>
      <w:r>
        <w:rPr>
          <w:rFonts w:hint="eastAsia"/>
          <w:color w:val="000000"/>
          <w:szCs w:val="21"/>
          <w:shd w:val="clear" w:color="auto" w:fill="FFFFFF"/>
        </w:rPr>
        <w:t>  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1.加快构建现代职业教育体系路径研究；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2.本科层次职业教育改革与推进研究；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3.深化产教融合、校企合作人才培养；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4.坚持创新驱动发展，构建海南现代产业体系研究；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5.乡村振兴技术技能人才培养研究；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6.数字经济与信息人才培养研究；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7.加快推进新时代职业教育改革发展的具体实践；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8.职业院校专业和课程建设的改革创新；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9.推动职业教育供给侧结构性改革；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10.职业教育的产业人才和需求精准对接研究；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11.高质量的技术技能人才培养对策研究；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12.深化“三教”改革；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13.职业教育专业升级转型问题与对策研究；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14.职业教育的高质量发展典型案例；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15.职业教育产教科融合研究；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16.海南自由贸易港国际型、现代服务型人才培养研究；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17.海南自由贸易港人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才素质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结构提升研究；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18.海南省高职教育师资队伍建设研究；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19.职业发展与就业指导、创新创业等教育研究；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20.1+X证书制度试点改革研究；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 21.高职扩招、职业教育本科试点等政策与对策研究；</w:t>
      </w:r>
    </w:p>
    <w:sectPr w:rsidR="0070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369E7" w14:textId="77777777" w:rsidR="009E1F99" w:rsidRDefault="009E1F99" w:rsidP="00C1336D">
      <w:r>
        <w:separator/>
      </w:r>
    </w:p>
  </w:endnote>
  <w:endnote w:type="continuationSeparator" w:id="0">
    <w:p w14:paraId="1F2DD366" w14:textId="77777777" w:rsidR="009E1F99" w:rsidRDefault="009E1F99" w:rsidP="00C1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E6FDE" w14:textId="77777777" w:rsidR="009E1F99" w:rsidRDefault="009E1F99" w:rsidP="00C1336D">
      <w:r>
        <w:separator/>
      </w:r>
    </w:p>
  </w:footnote>
  <w:footnote w:type="continuationSeparator" w:id="0">
    <w:p w14:paraId="356E3ABB" w14:textId="77777777" w:rsidR="009E1F99" w:rsidRDefault="009E1F99" w:rsidP="00C1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1F"/>
    <w:rsid w:val="006B151F"/>
    <w:rsid w:val="007000F5"/>
    <w:rsid w:val="009E1F99"/>
    <w:rsid w:val="00C1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A9B5DF-6E67-4DAE-89E3-D8B83A97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3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2021-07-14T12:39:00Z</dcterms:created>
  <dcterms:modified xsi:type="dcterms:W3CDTF">2021-07-14T12:39:00Z</dcterms:modified>
</cp:coreProperties>
</file>