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E33" w:rsidRPr="001D1E33" w:rsidRDefault="001D1E33" w:rsidP="001D1E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宋体" w:hAnsi="宋体" w:cs="Helvetica Neue"/>
          <w:b/>
          <w:bCs/>
          <w:color w:val="000000"/>
          <w:kern w:val="0"/>
          <w:sz w:val="32"/>
          <w:szCs w:val="28"/>
        </w:rPr>
      </w:pPr>
      <w:r w:rsidRPr="001D1E33">
        <w:rPr>
          <w:rFonts w:ascii="宋体" w:hAnsi="宋体" w:cs="Helvetica Neue" w:hint="eastAsia"/>
          <w:b/>
          <w:bCs/>
          <w:color w:val="000000"/>
          <w:kern w:val="0"/>
          <w:sz w:val="28"/>
        </w:rPr>
        <w:t>关于2</w:t>
      </w:r>
      <w:r w:rsidRPr="001D1E33">
        <w:rPr>
          <w:rFonts w:ascii="宋体" w:hAnsi="宋体" w:cs="Helvetica Neue"/>
          <w:b/>
          <w:bCs/>
          <w:color w:val="000000"/>
          <w:kern w:val="0"/>
          <w:sz w:val="28"/>
        </w:rPr>
        <w:t>01</w:t>
      </w:r>
      <w:r>
        <w:rPr>
          <w:rFonts w:ascii="宋体" w:hAnsi="宋体" w:cs="Helvetica Neue"/>
          <w:b/>
          <w:bCs/>
          <w:color w:val="000000"/>
          <w:kern w:val="0"/>
          <w:sz w:val="28"/>
        </w:rPr>
        <w:t>9</w:t>
      </w:r>
      <w:r w:rsidRPr="001D1E33">
        <w:rPr>
          <w:rFonts w:ascii="宋体" w:hAnsi="宋体" w:cs="Helvetica Neue"/>
          <w:b/>
          <w:bCs/>
          <w:color w:val="000000"/>
          <w:kern w:val="0"/>
          <w:sz w:val="28"/>
        </w:rPr>
        <w:t>-20</w:t>
      </w:r>
      <w:r>
        <w:rPr>
          <w:rFonts w:ascii="宋体" w:hAnsi="宋体" w:cs="Helvetica Neue"/>
          <w:b/>
          <w:bCs/>
          <w:color w:val="000000"/>
          <w:kern w:val="0"/>
          <w:sz w:val="28"/>
        </w:rPr>
        <w:t>20</w:t>
      </w:r>
      <w:r w:rsidR="00DA08C1">
        <w:rPr>
          <w:rFonts w:ascii="宋体" w:hAnsi="宋体" w:cs="Helvetica Neue" w:hint="eastAsia"/>
          <w:b/>
          <w:bCs/>
          <w:color w:val="000000"/>
          <w:kern w:val="0"/>
          <w:sz w:val="28"/>
        </w:rPr>
        <w:t>学</w:t>
      </w:r>
      <w:r w:rsidRPr="001D1E33">
        <w:rPr>
          <w:rFonts w:ascii="宋体" w:hAnsi="宋体" w:cs="Helvetica Neue" w:hint="eastAsia"/>
          <w:b/>
          <w:bCs/>
          <w:color w:val="000000"/>
          <w:kern w:val="0"/>
          <w:sz w:val="28"/>
        </w:rPr>
        <w:t>年第</w:t>
      </w:r>
      <w:r>
        <w:rPr>
          <w:rFonts w:ascii="宋体" w:hAnsi="宋体" w:cs="Helvetica Neue" w:hint="eastAsia"/>
          <w:b/>
          <w:bCs/>
          <w:color w:val="000000"/>
          <w:kern w:val="0"/>
          <w:sz w:val="28"/>
        </w:rPr>
        <w:t>一</w:t>
      </w:r>
      <w:r w:rsidRPr="001D1E33">
        <w:rPr>
          <w:rFonts w:ascii="宋体" w:hAnsi="宋体" w:cs="Helvetica Neue" w:hint="eastAsia"/>
          <w:b/>
          <w:bCs/>
          <w:color w:val="000000"/>
          <w:kern w:val="0"/>
          <w:sz w:val="28"/>
        </w:rPr>
        <w:t>学期公共选修课申</w:t>
      </w:r>
      <w:r w:rsidR="002A29DF">
        <w:rPr>
          <w:rFonts w:ascii="宋体" w:hAnsi="宋体" w:cs="Helvetica Neue" w:hint="eastAsia"/>
          <w:b/>
          <w:bCs/>
          <w:color w:val="000000"/>
          <w:kern w:val="0"/>
          <w:sz w:val="28"/>
        </w:rPr>
        <w:t>报</w:t>
      </w:r>
      <w:r w:rsidRPr="001D1E33">
        <w:rPr>
          <w:rFonts w:ascii="宋体" w:hAnsi="宋体" w:cs="Helvetica Neue" w:hint="eastAsia"/>
          <w:b/>
          <w:bCs/>
          <w:color w:val="000000"/>
          <w:kern w:val="0"/>
          <w:sz w:val="28"/>
        </w:rPr>
        <w:t>的通</w:t>
      </w:r>
      <w:r w:rsidRPr="001D1E33">
        <w:rPr>
          <w:rFonts w:ascii="宋体" w:hAnsi="宋体" w:cs="Helvetica Neue"/>
          <w:b/>
          <w:bCs/>
          <w:color w:val="000000"/>
          <w:kern w:val="0"/>
          <w:sz w:val="28"/>
        </w:rPr>
        <w:t>知</w:t>
      </w:r>
    </w:p>
    <w:p w:rsidR="001D1E33" w:rsidRPr="001D1E33" w:rsidRDefault="001D1E33" w:rsidP="001D1E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Helvetica Neue"/>
          <w:b/>
          <w:bCs/>
          <w:color w:val="000000"/>
          <w:kern w:val="0"/>
          <w:sz w:val="28"/>
          <w:szCs w:val="28"/>
        </w:rPr>
      </w:pPr>
    </w:p>
    <w:p w:rsidR="001D1E33" w:rsidRPr="00365C5D" w:rsidRDefault="001D1E33" w:rsidP="001D1E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hAnsi="宋体" w:cs="Helvetica Neue"/>
          <w:color w:val="000000"/>
          <w:kern w:val="0"/>
          <w:sz w:val="24"/>
        </w:rPr>
      </w:pPr>
      <w:r w:rsidRPr="00365C5D">
        <w:rPr>
          <w:rFonts w:ascii="宋体" w:hAnsi="宋体" w:cs="Helvetica Neue" w:hint="eastAsia"/>
          <w:color w:val="000000"/>
          <w:kern w:val="0"/>
          <w:sz w:val="24"/>
        </w:rPr>
        <w:t>各教学单位：</w:t>
      </w:r>
    </w:p>
    <w:p w:rsidR="00992EFD" w:rsidRDefault="001D1E33" w:rsidP="00992EFD">
      <w:pPr>
        <w:spacing w:beforeLines="50" w:before="156" w:line="440" w:lineRule="exact"/>
        <w:ind w:firstLineChars="200" w:firstLine="480"/>
        <w:rPr>
          <w:rFonts w:ascii="宋体" w:hAnsi="宋体" w:cs="Helvetica Neue"/>
          <w:color w:val="000000"/>
          <w:kern w:val="0"/>
          <w:sz w:val="24"/>
        </w:rPr>
      </w:pPr>
      <w:r w:rsidRPr="00365C5D">
        <w:rPr>
          <w:rFonts w:ascii="宋体" w:hAnsi="宋体" w:cs="Helvetica Neue" w:hint="eastAsia"/>
          <w:color w:val="000000"/>
          <w:kern w:val="0"/>
          <w:sz w:val="24"/>
        </w:rPr>
        <w:t>为了更新完善公共选修课课程库，请各教学单位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依照</w:t>
      </w:r>
      <w:r w:rsidR="00182103" w:rsidRPr="00365C5D">
        <w:rPr>
          <w:rFonts w:ascii="宋体" w:hAnsi="宋体" w:cs="Helvetica Neue" w:hint="eastAsia"/>
          <w:color w:val="000000"/>
          <w:kern w:val="0"/>
          <w:sz w:val="24"/>
        </w:rPr>
        <w:t>《海南健康管理职业技术学院公共选修课课程管理办法（试行）》</w:t>
      </w:r>
      <w:r w:rsidRPr="00365C5D">
        <w:rPr>
          <w:rFonts w:ascii="宋体" w:hAnsi="宋体" w:cs="Helvetica Neue" w:hint="eastAsia"/>
          <w:color w:val="000000"/>
          <w:kern w:val="0"/>
          <w:sz w:val="24"/>
        </w:rPr>
        <w:t>上报2</w:t>
      </w:r>
      <w:r w:rsidRPr="00365C5D">
        <w:rPr>
          <w:rFonts w:ascii="宋体" w:hAnsi="宋体" w:cs="Helvetica Neue"/>
          <w:color w:val="000000"/>
          <w:kern w:val="0"/>
          <w:sz w:val="24"/>
        </w:rPr>
        <w:t>019-2020</w:t>
      </w:r>
      <w:r w:rsidR="00842127">
        <w:rPr>
          <w:rFonts w:ascii="宋体" w:hAnsi="宋体" w:cs="Helvetica Neue" w:hint="eastAsia"/>
          <w:color w:val="000000"/>
          <w:kern w:val="0"/>
          <w:sz w:val="24"/>
        </w:rPr>
        <w:t>学</w:t>
      </w:r>
      <w:r w:rsidRPr="00365C5D">
        <w:rPr>
          <w:rFonts w:ascii="宋体" w:hAnsi="宋体" w:cs="Helvetica Neue" w:hint="eastAsia"/>
          <w:color w:val="000000"/>
          <w:kern w:val="0"/>
          <w:sz w:val="24"/>
        </w:rPr>
        <w:t>年第一学期拟开设的公共选修</w:t>
      </w:r>
      <w:r w:rsidR="00842127">
        <w:rPr>
          <w:rFonts w:ascii="宋体" w:hAnsi="宋体" w:cs="Helvetica Neue" w:hint="eastAsia"/>
          <w:color w:val="000000"/>
          <w:kern w:val="0"/>
          <w:sz w:val="24"/>
        </w:rPr>
        <w:t>课开课申请</w:t>
      </w:r>
      <w:r w:rsidRPr="00365C5D">
        <w:rPr>
          <w:rFonts w:ascii="宋体" w:hAnsi="宋体" w:cs="Helvetica Neue" w:hint="eastAsia"/>
          <w:color w:val="000000"/>
          <w:kern w:val="0"/>
          <w:sz w:val="24"/>
        </w:rPr>
        <w:t>。</w:t>
      </w:r>
    </w:p>
    <w:p w:rsidR="00992EFD" w:rsidRDefault="00992EFD" w:rsidP="00992EFD">
      <w:pPr>
        <w:spacing w:beforeLines="50" w:before="156" w:line="440" w:lineRule="exact"/>
        <w:rPr>
          <w:rFonts w:ascii="宋体" w:hAnsi="宋体" w:cs="Helvetica Neue"/>
          <w:color w:val="000000"/>
          <w:kern w:val="0"/>
          <w:sz w:val="24"/>
        </w:rPr>
      </w:pPr>
      <w:r>
        <w:rPr>
          <w:rFonts w:ascii="宋体" w:hAnsi="宋体" w:cs="Helvetica Neue" w:hint="eastAsia"/>
          <w:color w:val="000000"/>
          <w:kern w:val="0"/>
          <w:sz w:val="24"/>
        </w:rPr>
        <w:t>一</w:t>
      </w:r>
      <w:r w:rsidRPr="00365C5D">
        <w:rPr>
          <w:rFonts w:ascii="宋体" w:hAnsi="宋体" w:cs="Helvetica Neue" w:hint="eastAsia"/>
          <w:color w:val="000000"/>
          <w:kern w:val="0"/>
          <w:sz w:val="24"/>
        </w:rPr>
        <w:t>、</w:t>
      </w:r>
      <w:r>
        <w:rPr>
          <w:rFonts w:ascii="宋体" w:hAnsi="宋体" w:cs="Helvetica Neue" w:hint="eastAsia"/>
          <w:color w:val="000000"/>
          <w:kern w:val="0"/>
          <w:sz w:val="24"/>
        </w:rPr>
        <w:t>教师开课条件</w:t>
      </w:r>
    </w:p>
    <w:p w:rsidR="00992EFD" w:rsidRPr="004F037B" w:rsidRDefault="00992EFD" w:rsidP="00992EFD">
      <w:pPr>
        <w:spacing w:beforeLines="50" w:before="156" w:line="500" w:lineRule="exact"/>
        <w:ind w:firstLineChars="200" w:firstLine="480"/>
        <w:rPr>
          <w:rFonts w:ascii="宋体" w:hAnsi="宋体" w:cs="Helvetica Neue"/>
          <w:color w:val="000000"/>
          <w:kern w:val="0"/>
          <w:sz w:val="24"/>
        </w:rPr>
      </w:pPr>
      <w:r w:rsidRPr="004F037B">
        <w:rPr>
          <w:rFonts w:ascii="宋体" w:hAnsi="宋体" w:cs="Helvetica Neue" w:hint="eastAsia"/>
          <w:color w:val="000000"/>
          <w:kern w:val="0"/>
          <w:sz w:val="24"/>
        </w:rPr>
        <w:t>1.公共选修课的任课教师必须具有高等学校教师资格证书，具有讲师及以上职称或具有硕士及以上学位，具有与开设课程相关的专业背景，或具有相关职业技能证书；</w:t>
      </w:r>
    </w:p>
    <w:p w:rsidR="00992EFD" w:rsidRPr="004F037B" w:rsidRDefault="00992EFD" w:rsidP="00992EFD">
      <w:pPr>
        <w:spacing w:beforeLines="50" w:before="156" w:line="500" w:lineRule="exact"/>
        <w:ind w:firstLineChars="200" w:firstLine="480"/>
        <w:rPr>
          <w:rFonts w:ascii="宋体" w:hAnsi="宋体" w:cs="Helvetica Neue"/>
          <w:color w:val="000000"/>
          <w:kern w:val="0"/>
          <w:sz w:val="24"/>
        </w:rPr>
      </w:pPr>
      <w:r w:rsidRPr="004F037B">
        <w:rPr>
          <w:rFonts w:ascii="宋体" w:hAnsi="宋体" w:cs="Helvetica Neue" w:hint="eastAsia"/>
          <w:color w:val="000000"/>
          <w:kern w:val="0"/>
          <w:sz w:val="24"/>
        </w:rPr>
        <w:t>2.新开课程或者初次讲授该课程的教师均应由课程归属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教学单位</w:t>
      </w:r>
      <w:r w:rsidRPr="004F037B">
        <w:rPr>
          <w:rFonts w:ascii="宋体" w:hAnsi="宋体" w:cs="Helvetica Neue" w:hint="eastAsia"/>
          <w:color w:val="000000"/>
          <w:kern w:val="0"/>
          <w:sz w:val="24"/>
        </w:rPr>
        <w:t>组织开课前试讲，试讲合格后方能开课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；</w:t>
      </w:r>
    </w:p>
    <w:p w:rsidR="00992EFD" w:rsidRPr="004F037B" w:rsidRDefault="00992EFD" w:rsidP="00992EFD">
      <w:pPr>
        <w:spacing w:beforeLines="50" w:before="156" w:line="500" w:lineRule="exact"/>
        <w:ind w:firstLineChars="200" w:firstLine="480"/>
        <w:rPr>
          <w:rFonts w:ascii="宋体" w:hAnsi="宋体" w:cs="Helvetica Neue"/>
          <w:color w:val="000000"/>
          <w:kern w:val="0"/>
          <w:sz w:val="24"/>
        </w:rPr>
      </w:pPr>
      <w:r w:rsidRPr="004F037B">
        <w:rPr>
          <w:rFonts w:ascii="宋体" w:hAnsi="宋体" w:cs="Helvetica Neue" w:hint="eastAsia"/>
          <w:color w:val="000000"/>
          <w:kern w:val="0"/>
          <w:sz w:val="24"/>
        </w:rPr>
        <w:t>3.经网上选课后，选课人数不足15人的课程不开课。连续两个学期选修人数不足15人的课程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将</w:t>
      </w:r>
      <w:r w:rsidRPr="004F037B">
        <w:rPr>
          <w:rFonts w:ascii="宋体" w:hAnsi="宋体" w:cs="Helvetica Neue" w:hint="eastAsia"/>
          <w:color w:val="000000"/>
          <w:kern w:val="0"/>
          <w:sz w:val="24"/>
        </w:rPr>
        <w:t>从课程库中取消；</w:t>
      </w:r>
    </w:p>
    <w:p w:rsidR="00992EFD" w:rsidRPr="00992EFD" w:rsidRDefault="00992EFD" w:rsidP="00992EFD">
      <w:pPr>
        <w:spacing w:beforeLines="50" w:before="156" w:line="500" w:lineRule="exact"/>
        <w:ind w:firstLineChars="200" w:firstLine="480"/>
        <w:rPr>
          <w:rFonts w:ascii="宋体" w:hAnsi="宋体" w:cs="Helvetica Neue"/>
          <w:color w:val="000000"/>
          <w:kern w:val="0"/>
          <w:sz w:val="24"/>
        </w:rPr>
      </w:pPr>
      <w:r w:rsidRPr="004F037B">
        <w:rPr>
          <w:rFonts w:ascii="宋体" w:hAnsi="宋体" w:cs="Helvetica Neue" w:hint="eastAsia"/>
          <w:color w:val="000000"/>
          <w:kern w:val="0"/>
          <w:sz w:val="24"/>
        </w:rPr>
        <w:t>4.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未经申报</w:t>
      </w:r>
      <w:r w:rsidRPr="004F037B">
        <w:rPr>
          <w:rFonts w:ascii="宋体" w:hAnsi="宋体" w:cs="Helvetica Neue" w:hint="eastAsia"/>
          <w:color w:val="000000"/>
          <w:kern w:val="0"/>
          <w:sz w:val="24"/>
        </w:rPr>
        <w:t>或虽申报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却</w:t>
      </w:r>
      <w:r w:rsidRPr="004F037B">
        <w:rPr>
          <w:rFonts w:ascii="宋体" w:hAnsi="宋体" w:cs="Helvetica Neue" w:hint="eastAsia"/>
          <w:color w:val="000000"/>
          <w:kern w:val="0"/>
          <w:sz w:val="24"/>
        </w:rPr>
        <w:t>未被批准的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公共</w:t>
      </w:r>
      <w:r w:rsidRPr="004F037B">
        <w:rPr>
          <w:rFonts w:ascii="宋体" w:hAnsi="宋体" w:cs="Helvetica Neue" w:hint="eastAsia"/>
          <w:color w:val="000000"/>
          <w:kern w:val="0"/>
          <w:sz w:val="24"/>
        </w:rPr>
        <w:t>选修课，不得开课。</w:t>
      </w:r>
    </w:p>
    <w:p w:rsidR="001D1E33" w:rsidRPr="00365C5D" w:rsidRDefault="00992EFD" w:rsidP="001D1E33">
      <w:pPr>
        <w:spacing w:beforeLines="50" w:before="156" w:line="500" w:lineRule="exact"/>
        <w:rPr>
          <w:rFonts w:ascii="宋体" w:hAnsi="宋体" w:cs="Helvetica Neue"/>
          <w:color w:val="000000"/>
          <w:kern w:val="0"/>
          <w:sz w:val="24"/>
        </w:rPr>
      </w:pPr>
      <w:r>
        <w:rPr>
          <w:rFonts w:ascii="宋体" w:hAnsi="宋体" w:cs="Helvetica Neue" w:hint="eastAsia"/>
          <w:color w:val="000000"/>
          <w:kern w:val="0"/>
          <w:sz w:val="24"/>
        </w:rPr>
        <w:t>二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、</w:t>
      </w:r>
      <w:r w:rsidR="002A29DF">
        <w:rPr>
          <w:rFonts w:ascii="宋体" w:hAnsi="宋体" w:cs="Helvetica Neue" w:hint="eastAsia"/>
          <w:color w:val="000000"/>
          <w:kern w:val="0"/>
          <w:sz w:val="24"/>
        </w:rPr>
        <w:t>申请开课程序</w:t>
      </w:r>
    </w:p>
    <w:p w:rsidR="00F85668" w:rsidRDefault="00F85668" w:rsidP="001D1E33">
      <w:pPr>
        <w:spacing w:beforeLines="50" w:before="156" w:line="500" w:lineRule="exact"/>
        <w:ind w:firstLine="480"/>
        <w:rPr>
          <w:rFonts w:ascii="宋体" w:hAnsi="宋体" w:cs="Helvetica Neue"/>
          <w:color w:val="000000"/>
          <w:kern w:val="0"/>
          <w:sz w:val="24"/>
        </w:rPr>
      </w:pPr>
      <w:r>
        <w:rPr>
          <w:rFonts w:ascii="宋体" w:hAnsi="宋体" w:cs="Helvetica Neue" w:hint="eastAsia"/>
          <w:color w:val="000000"/>
          <w:kern w:val="0"/>
          <w:sz w:val="24"/>
        </w:rPr>
        <w:t>1</w:t>
      </w:r>
      <w:r>
        <w:rPr>
          <w:rFonts w:ascii="宋体" w:hAnsi="宋体" w:cs="Helvetica Neue"/>
          <w:color w:val="000000"/>
          <w:kern w:val="0"/>
          <w:sz w:val="24"/>
        </w:rPr>
        <w:t>.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新增公共选修课程一学期申报一次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。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由任课教师本人向课程所属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教学单位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提出申请，填写《海南健康管理职业技术学院公共选修课开课审批表》（附件1），并附课程教学大纲（附件2）。</w:t>
      </w:r>
    </w:p>
    <w:p w:rsidR="00D810DD" w:rsidRDefault="00F85668" w:rsidP="001D1E33">
      <w:pPr>
        <w:spacing w:beforeLines="50" w:before="156" w:line="500" w:lineRule="exact"/>
        <w:ind w:firstLine="480"/>
        <w:rPr>
          <w:rFonts w:ascii="宋体" w:hAnsi="宋体" w:cs="Helvetica Neue"/>
          <w:color w:val="000000"/>
          <w:kern w:val="0"/>
          <w:sz w:val="24"/>
        </w:rPr>
      </w:pPr>
      <w:r>
        <w:rPr>
          <w:rFonts w:ascii="宋体" w:hAnsi="宋体" w:cs="Helvetica Neue" w:hint="eastAsia"/>
          <w:color w:val="000000"/>
          <w:kern w:val="0"/>
          <w:sz w:val="24"/>
        </w:rPr>
        <w:t>2</w:t>
      </w:r>
      <w:r>
        <w:rPr>
          <w:rFonts w:ascii="宋体" w:hAnsi="宋体" w:cs="Helvetica Neue"/>
          <w:color w:val="000000"/>
          <w:kern w:val="0"/>
          <w:sz w:val="24"/>
        </w:rPr>
        <w:t>.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各教学单位按照</w:t>
      </w:r>
      <w:r w:rsidR="00751AC9">
        <w:rPr>
          <w:rFonts w:ascii="宋体" w:hAnsi="宋体" w:cs="Helvetica Neue" w:hint="eastAsia"/>
          <w:color w:val="000000"/>
          <w:kern w:val="0"/>
          <w:sz w:val="24"/>
        </w:rPr>
        <w:t>《</w:t>
      </w:r>
      <w:r w:rsidR="00751AC9" w:rsidRPr="00365C5D">
        <w:rPr>
          <w:rFonts w:ascii="宋体" w:hAnsi="宋体" w:cs="Helvetica Neue" w:hint="eastAsia"/>
          <w:color w:val="000000"/>
          <w:kern w:val="0"/>
          <w:sz w:val="24"/>
        </w:rPr>
        <w:t>海南健康管理职业技术学院公共选修课课程管理办法（试行）</w:t>
      </w:r>
      <w:bookmarkStart w:id="0" w:name="_GoBack"/>
      <w:bookmarkEnd w:id="0"/>
      <w:r w:rsidR="00751AC9">
        <w:rPr>
          <w:rFonts w:ascii="宋体" w:hAnsi="宋体" w:cs="Helvetica Neue" w:hint="eastAsia"/>
          <w:color w:val="000000"/>
          <w:kern w:val="0"/>
          <w:sz w:val="24"/>
        </w:rPr>
        <w:t>》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严格审查，并组织专家小组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对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申报教师</w:t>
      </w:r>
      <w:r w:rsidR="00182103">
        <w:rPr>
          <w:rFonts w:ascii="宋体" w:hAnsi="宋体" w:cs="Helvetica Neue" w:hint="eastAsia"/>
          <w:color w:val="000000"/>
          <w:kern w:val="0"/>
          <w:sz w:val="24"/>
        </w:rPr>
        <w:t>进行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试讲听课，听课评课记录应成文一并附交给教科处备案。</w:t>
      </w:r>
    </w:p>
    <w:p w:rsidR="003A20A4" w:rsidRPr="004F037B" w:rsidRDefault="00D810DD" w:rsidP="00992EFD">
      <w:pPr>
        <w:spacing w:beforeLines="50" w:before="156" w:line="500" w:lineRule="exact"/>
        <w:ind w:firstLine="480"/>
        <w:rPr>
          <w:rFonts w:ascii="宋体" w:hAnsi="宋体" w:cs="Helvetica Neue"/>
          <w:color w:val="000000"/>
          <w:kern w:val="0"/>
          <w:sz w:val="24"/>
        </w:rPr>
      </w:pPr>
      <w:r>
        <w:rPr>
          <w:rFonts w:ascii="宋体" w:hAnsi="宋体" w:cs="Helvetica Neue"/>
          <w:color w:val="000000"/>
          <w:kern w:val="0"/>
          <w:sz w:val="24"/>
        </w:rPr>
        <w:t>3.</w:t>
      </w:r>
      <w:r w:rsidR="00182103">
        <w:rPr>
          <w:rFonts w:ascii="宋体" w:hAnsi="宋体" w:cs="Helvetica Neue"/>
          <w:color w:val="000000"/>
          <w:kern w:val="0"/>
          <w:sz w:val="24"/>
        </w:rPr>
        <w:t>各课程所属教学单位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于本学期的第</w:t>
      </w:r>
      <w:r w:rsidR="000B5B97" w:rsidRPr="00365C5D">
        <w:rPr>
          <w:rFonts w:ascii="宋体" w:hAnsi="宋体" w:cs="Helvetica Neue" w:hint="eastAsia"/>
          <w:color w:val="000000"/>
          <w:kern w:val="0"/>
          <w:sz w:val="24"/>
        </w:rPr>
        <w:t>1</w:t>
      </w:r>
      <w:r w:rsidR="000B5B97" w:rsidRPr="00365C5D">
        <w:rPr>
          <w:rFonts w:ascii="宋体" w:hAnsi="宋体" w:cs="Helvetica Neue"/>
          <w:color w:val="000000"/>
          <w:kern w:val="0"/>
          <w:sz w:val="24"/>
        </w:rPr>
        <w:t>7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周（</w:t>
      </w:r>
      <w:r w:rsidR="000B5B97" w:rsidRPr="00365C5D">
        <w:rPr>
          <w:rFonts w:ascii="宋体" w:hAnsi="宋体" w:cs="Helvetica Neue" w:hint="eastAsia"/>
          <w:color w:val="000000"/>
          <w:kern w:val="0"/>
          <w:sz w:val="24"/>
        </w:rPr>
        <w:t>6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月</w:t>
      </w:r>
      <w:r w:rsidR="000B5B97" w:rsidRPr="00365C5D">
        <w:rPr>
          <w:rFonts w:ascii="宋体" w:hAnsi="宋体" w:cs="Helvetica Neue" w:hint="eastAsia"/>
          <w:color w:val="000000"/>
          <w:kern w:val="0"/>
          <w:sz w:val="24"/>
        </w:rPr>
        <w:t>2</w:t>
      </w:r>
      <w:r w:rsidR="007F5AC7">
        <w:rPr>
          <w:rFonts w:ascii="宋体" w:hAnsi="宋体" w:cs="Helvetica Neue"/>
          <w:color w:val="000000"/>
          <w:kern w:val="0"/>
          <w:sz w:val="24"/>
        </w:rPr>
        <w:t>8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日前）统一将申报材料报送教处。需报送材料包括：</w:t>
      </w:r>
      <w:r w:rsidR="00E4253F" w:rsidRPr="00365C5D">
        <w:rPr>
          <w:rFonts w:ascii="宋体" w:hAnsi="宋体" w:cs="Helvetica Neue" w:hint="eastAsia"/>
          <w:color w:val="000000"/>
          <w:kern w:val="0"/>
          <w:sz w:val="24"/>
        </w:rPr>
        <w:t>审批表、教学大纲、听评课记录三份材料的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电子版和纸质版，纸质版需系（部）审核，</w:t>
      </w:r>
      <w:r w:rsidR="000B5B97" w:rsidRPr="00365C5D">
        <w:rPr>
          <w:rFonts w:ascii="宋体" w:hAnsi="宋体" w:cs="Helvetica Neue" w:hint="eastAsia"/>
          <w:color w:val="000000"/>
          <w:kern w:val="0"/>
          <w:sz w:val="24"/>
        </w:rPr>
        <w:t>领导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审核后签字盖章；签字盖章</w:t>
      </w:r>
      <w:r w:rsidR="000B5B97" w:rsidRPr="00365C5D">
        <w:rPr>
          <w:rFonts w:ascii="宋体" w:hAnsi="宋体" w:cs="Helvetica Neue" w:hint="eastAsia"/>
          <w:color w:val="000000"/>
          <w:kern w:val="0"/>
          <w:sz w:val="24"/>
        </w:rPr>
        <w:t>扫描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电子版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lastRenderedPageBreak/>
        <w:t>发送至教科处邮箱</w:t>
      </w:r>
      <w:r w:rsidR="000B5B97" w:rsidRPr="00365C5D">
        <w:rPr>
          <w:rFonts w:ascii="宋体" w:hAnsi="宋体" w:cs="Helvetica Neue"/>
          <w:color w:val="000000"/>
          <w:kern w:val="0"/>
          <w:sz w:val="24"/>
        </w:rPr>
        <w:t>hn</w:t>
      </w:r>
      <w:r w:rsidR="000B5B97" w:rsidRPr="00365C5D">
        <w:rPr>
          <w:rFonts w:ascii="宋体" w:hAnsi="宋体" w:cs="Helvetica Neue" w:hint="eastAsia"/>
          <w:color w:val="000000"/>
          <w:kern w:val="0"/>
          <w:sz w:val="24"/>
        </w:rPr>
        <w:t>jkc</w:t>
      </w:r>
      <w:r w:rsidR="000B5B97" w:rsidRPr="00365C5D">
        <w:rPr>
          <w:rFonts w:ascii="宋体" w:hAnsi="宋体" w:cs="Helvetica Neue"/>
          <w:color w:val="000000"/>
          <w:kern w:val="0"/>
          <w:sz w:val="24"/>
        </w:rPr>
        <w:t>103@163.com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。</w:t>
      </w:r>
    </w:p>
    <w:p w:rsidR="001D1E33" w:rsidRPr="00365C5D" w:rsidRDefault="003A20A4" w:rsidP="001D1E33">
      <w:pPr>
        <w:spacing w:beforeLines="50" w:before="156" w:line="500" w:lineRule="exact"/>
        <w:rPr>
          <w:rFonts w:ascii="宋体" w:hAnsi="宋体" w:cs="Helvetica Neue"/>
          <w:color w:val="000000"/>
          <w:kern w:val="0"/>
          <w:sz w:val="24"/>
        </w:rPr>
      </w:pPr>
      <w:r>
        <w:rPr>
          <w:rFonts w:ascii="宋体" w:hAnsi="宋体" w:cs="Helvetica Neue" w:hint="eastAsia"/>
          <w:color w:val="000000"/>
          <w:kern w:val="0"/>
          <w:sz w:val="24"/>
        </w:rPr>
        <w:t>三、</w:t>
      </w:r>
      <w:r w:rsidR="001D1E33" w:rsidRPr="00365C5D">
        <w:rPr>
          <w:rFonts w:ascii="宋体" w:hAnsi="宋体" w:cs="Helvetica Neue" w:hint="eastAsia"/>
          <w:color w:val="000000"/>
          <w:kern w:val="0"/>
          <w:sz w:val="24"/>
        </w:rPr>
        <w:t>公共选修课开设审核</w:t>
      </w:r>
    </w:p>
    <w:p w:rsidR="001D1E33" w:rsidRPr="00365C5D" w:rsidRDefault="001D1E33" w:rsidP="001D1E33">
      <w:pPr>
        <w:spacing w:beforeLines="50" w:before="156" w:line="500" w:lineRule="exact"/>
        <w:ind w:firstLineChars="200" w:firstLine="480"/>
        <w:rPr>
          <w:rFonts w:ascii="宋体" w:hAnsi="宋体" w:cs="Helvetica Neue"/>
          <w:color w:val="000000"/>
          <w:kern w:val="0"/>
          <w:sz w:val="24"/>
        </w:rPr>
      </w:pPr>
      <w:r w:rsidRPr="00365C5D">
        <w:rPr>
          <w:rFonts w:ascii="宋体" w:hAnsi="宋体" w:cs="Helvetica Neue" w:hint="eastAsia"/>
          <w:color w:val="000000"/>
          <w:kern w:val="0"/>
          <w:sz w:val="24"/>
        </w:rPr>
        <w:t>教科处</w:t>
      </w:r>
      <w:r w:rsidR="00C46473">
        <w:rPr>
          <w:rFonts w:ascii="宋体" w:hAnsi="宋体" w:cs="Helvetica Neue" w:hint="eastAsia"/>
          <w:color w:val="000000"/>
          <w:kern w:val="0"/>
          <w:sz w:val="24"/>
        </w:rPr>
        <w:t>审核各教学单位</w:t>
      </w:r>
      <w:r w:rsidRPr="00365C5D">
        <w:rPr>
          <w:rFonts w:ascii="宋体" w:hAnsi="宋体" w:cs="Helvetica Neue" w:hint="eastAsia"/>
          <w:color w:val="000000"/>
          <w:kern w:val="0"/>
          <w:sz w:val="24"/>
        </w:rPr>
        <w:t>上报材料</w:t>
      </w:r>
      <w:r w:rsidR="00C46473">
        <w:rPr>
          <w:rFonts w:ascii="宋体" w:hAnsi="宋体" w:cs="Helvetica Neue" w:hint="eastAsia"/>
          <w:color w:val="000000"/>
          <w:kern w:val="0"/>
          <w:sz w:val="24"/>
        </w:rPr>
        <w:t>后</w:t>
      </w:r>
      <w:r w:rsidRPr="00365C5D">
        <w:rPr>
          <w:rFonts w:ascii="宋体" w:hAnsi="宋体" w:cs="Helvetica Neue" w:hint="eastAsia"/>
          <w:color w:val="000000"/>
          <w:kern w:val="0"/>
          <w:sz w:val="24"/>
        </w:rPr>
        <w:t>，</w:t>
      </w:r>
      <w:r w:rsidR="00C46473">
        <w:rPr>
          <w:rFonts w:ascii="宋体" w:hAnsi="宋体" w:cs="Helvetica Neue" w:hint="eastAsia"/>
          <w:color w:val="000000"/>
          <w:kern w:val="0"/>
          <w:sz w:val="24"/>
        </w:rPr>
        <w:t>报</w:t>
      </w:r>
      <w:r w:rsidRPr="00365C5D">
        <w:rPr>
          <w:rFonts w:ascii="宋体" w:hAnsi="宋体" w:cs="Helvetica Neue"/>
          <w:color w:val="000000"/>
          <w:kern w:val="0"/>
          <w:sz w:val="24"/>
        </w:rPr>
        <w:t>教学工作委员会</w:t>
      </w:r>
      <w:r w:rsidR="00C46473">
        <w:rPr>
          <w:rFonts w:ascii="宋体" w:hAnsi="宋体" w:cs="Helvetica Neue"/>
          <w:color w:val="000000"/>
          <w:kern w:val="0"/>
          <w:sz w:val="24"/>
        </w:rPr>
        <w:t>评审通过</w:t>
      </w:r>
      <w:r w:rsidRPr="00365C5D">
        <w:rPr>
          <w:rFonts w:ascii="宋体" w:hAnsi="宋体" w:cs="Helvetica Neue" w:hint="eastAsia"/>
          <w:color w:val="000000"/>
          <w:kern w:val="0"/>
          <w:sz w:val="24"/>
        </w:rPr>
        <w:t>后，收入公共选修课课程库并备案。</w:t>
      </w:r>
      <w:r w:rsidR="00315495">
        <w:rPr>
          <w:rFonts w:ascii="宋体" w:hAnsi="宋体" w:cs="Helvetica Neue" w:hint="eastAsia"/>
          <w:color w:val="000000"/>
          <w:kern w:val="0"/>
          <w:sz w:val="24"/>
        </w:rPr>
        <w:t>并在网上公示结果并通知相关教师。</w:t>
      </w:r>
    </w:p>
    <w:p w:rsidR="00F8150C" w:rsidRDefault="00F8150C" w:rsidP="00F8150C">
      <w:pPr>
        <w:spacing w:beforeLines="50" w:before="156" w:line="500" w:lineRule="exact"/>
        <w:rPr>
          <w:rFonts w:ascii="宋体" w:hAnsi="宋体" w:cs="Helvetica Neue"/>
          <w:b/>
          <w:bCs/>
          <w:color w:val="000000"/>
          <w:kern w:val="0"/>
          <w:sz w:val="24"/>
        </w:rPr>
      </w:pPr>
      <w:r w:rsidRPr="00F20158">
        <w:rPr>
          <w:rFonts w:ascii="宋体" w:hAnsi="宋体" w:cs="Helvetica Neue" w:hint="eastAsia"/>
          <w:color w:val="000000"/>
          <w:kern w:val="0"/>
          <w:sz w:val="24"/>
        </w:rPr>
        <w:t>四、</w:t>
      </w:r>
      <w:r>
        <w:rPr>
          <w:rFonts w:ascii="宋体" w:hAnsi="宋体" w:cs="Helvetica Neue" w:hint="eastAsia"/>
          <w:b/>
          <w:bCs/>
          <w:color w:val="000000"/>
          <w:kern w:val="0"/>
          <w:sz w:val="24"/>
        </w:rPr>
        <w:t>其他注意事项</w:t>
      </w:r>
    </w:p>
    <w:p w:rsidR="000A5B59" w:rsidRDefault="00F8150C" w:rsidP="00C46473">
      <w:pPr>
        <w:spacing w:beforeLines="50" w:before="156" w:line="500" w:lineRule="exact"/>
        <w:ind w:firstLineChars="200" w:firstLine="480"/>
        <w:rPr>
          <w:rFonts w:ascii="宋体" w:hAnsi="宋体" w:cs="Helvetica Neue"/>
          <w:color w:val="000000"/>
          <w:kern w:val="0"/>
          <w:sz w:val="24"/>
        </w:rPr>
      </w:pPr>
      <w:r w:rsidRPr="00F20158">
        <w:rPr>
          <w:rFonts w:ascii="宋体" w:hAnsi="宋体" w:cs="Helvetica Neue" w:hint="eastAsia"/>
          <w:color w:val="000000"/>
          <w:kern w:val="0"/>
          <w:sz w:val="24"/>
        </w:rPr>
        <w:t>1</w:t>
      </w:r>
      <w:r w:rsidRPr="00F20158">
        <w:rPr>
          <w:rFonts w:ascii="宋体" w:hAnsi="宋体" w:cs="Helvetica Neue"/>
          <w:color w:val="000000"/>
          <w:kern w:val="0"/>
          <w:sz w:val="24"/>
        </w:rPr>
        <w:t>.</w:t>
      </w:r>
      <w:r w:rsidR="00226BC3" w:rsidRPr="00365C5D">
        <w:rPr>
          <w:rFonts w:ascii="宋体" w:hAnsi="宋体" w:cs="Helvetica Neue" w:hint="eastAsia"/>
          <w:color w:val="000000"/>
          <w:kern w:val="0"/>
          <w:sz w:val="24"/>
        </w:rPr>
        <w:t>于2</w:t>
      </w:r>
      <w:r w:rsidR="00226BC3" w:rsidRPr="00365C5D">
        <w:rPr>
          <w:rFonts w:ascii="宋体" w:hAnsi="宋体" w:cs="Helvetica Neue"/>
          <w:color w:val="000000"/>
          <w:kern w:val="0"/>
          <w:sz w:val="24"/>
        </w:rPr>
        <w:t>018-2019</w:t>
      </w:r>
      <w:r w:rsidR="00226BC3" w:rsidRPr="00365C5D">
        <w:rPr>
          <w:rFonts w:ascii="宋体" w:hAnsi="宋体" w:cs="Helvetica Neue" w:hint="eastAsia"/>
          <w:color w:val="000000"/>
          <w:kern w:val="0"/>
          <w:sz w:val="24"/>
        </w:rPr>
        <w:t>第一学期提交申请，但这</w:t>
      </w:r>
      <w:r w:rsidR="00C30835">
        <w:rPr>
          <w:rFonts w:ascii="宋体" w:hAnsi="宋体" w:cs="Helvetica Neue" w:hint="eastAsia"/>
          <w:color w:val="000000"/>
          <w:kern w:val="0"/>
          <w:sz w:val="24"/>
        </w:rPr>
        <w:t>学</w:t>
      </w:r>
      <w:r w:rsidR="00226BC3" w:rsidRPr="00365C5D">
        <w:rPr>
          <w:rFonts w:ascii="宋体" w:hAnsi="宋体" w:cs="Helvetica Neue" w:hint="eastAsia"/>
          <w:color w:val="000000"/>
          <w:kern w:val="0"/>
          <w:sz w:val="24"/>
        </w:rPr>
        <w:t>期未开设的课程，需重新提交申请。这学期已开设的课程列入公共选修课课程库，根据实际教学情况下达教学任务书。</w:t>
      </w:r>
    </w:p>
    <w:p w:rsidR="00F8150C" w:rsidRPr="00FA0928" w:rsidRDefault="00F8150C" w:rsidP="00C46473">
      <w:pPr>
        <w:spacing w:beforeLines="50" w:before="156" w:line="500" w:lineRule="exact"/>
        <w:ind w:firstLineChars="200" w:firstLine="480"/>
        <w:rPr>
          <w:rFonts w:ascii="宋体" w:hAnsi="宋体" w:cs="Helvetica Neue"/>
          <w:color w:val="000000"/>
          <w:kern w:val="0"/>
          <w:sz w:val="24"/>
        </w:rPr>
      </w:pPr>
      <w:r>
        <w:rPr>
          <w:rFonts w:ascii="宋体" w:hAnsi="宋体" w:cs="Helvetica Neue" w:hint="eastAsia"/>
          <w:color w:val="000000"/>
          <w:kern w:val="0"/>
          <w:sz w:val="24"/>
        </w:rPr>
        <w:t>2</w:t>
      </w:r>
      <w:r>
        <w:rPr>
          <w:rFonts w:ascii="宋体" w:hAnsi="宋体" w:cs="Helvetica Neue"/>
          <w:color w:val="000000"/>
          <w:kern w:val="0"/>
          <w:sz w:val="24"/>
        </w:rPr>
        <w:t>.</w:t>
      </w:r>
      <w:r w:rsidRPr="00FA0928">
        <w:rPr>
          <w:rFonts w:ascii="宋体" w:hAnsi="宋体" w:cs="Helvetica Neue" w:hint="eastAsia"/>
          <w:color w:val="000000"/>
          <w:kern w:val="0"/>
          <w:sz w:val="24"/>
        </w:rPr>
        <w:t>公共选修课分为社会科学类、人文艺术类、</w:t>
      </w:r>
      <w:r w:rsidR="00293251" w:rsidRPr="00FA0928">
        <w:rPr>
          <w:rFonts w:ascii="宋体" w:hAnsi="宋体" w:cs="Helvetica Neue" w:hint="eastAsia"/>
          <w:color w:val="000000"/>
          <w:kern w:val="0"/>
          <w:sz w:val="24"/>
        </w:rPr>
        <w:t>体育技能、职业素养、自然科学</w:t>
      </w:r>
      <w:r w:rsidR="009A4F88">
        <w:rPr>
          <w:rFonts w:ascii="宋体" w:hAnsi="宋体" w:cs="Helvetica Neue" w:hint="eastAsia"/>
          <w:color w:val="000000"/>
          <w:kern w:val="0"/>
          <w:sz w:val="24"/>
        </w:rPr>
        <w:t>等</w:t>
      </w:r>
      <w:r w:rsidR="009A4F88" w:rsidRPr="00FA0928">
        <w:rPr>
          <w:rFonts w:ascii="宋体" w:hAnsi="宋体" w:cs="Helvetica Neue" w:hint="eastAsia"/>
          <w:color w:val="000000"/>
          <w:kern w:val="0"/>
          <w:sz w:val="24"/>
        </w:rPr>
        <w:t>几大</w:t>
      </w:r>
      <w:r w:rsidR="00293251" w:rsidRPr="00FA0928">
        <w:rPr>
          <w:rFonts w:ascii="宋体" w:hAnsi="宋体" w:cs="Helvetica Neue" w:hint="eastAsia"/>
          <w:color w:val="000000"/>
          <w:kern w:val="0"/>
          <w:sz w:val="24"/>
        </w:rPr>
        <w:t>领域，请申请开课的老师从中选择。</w:t>
      </w:r>
    </w:p>
    <w:p w:rsidR="00293251" w:rsidRPr="00EB105D" w:rsidRDefault="00293251" w:rsidP="00C4647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Helvetica Neue"/>
          <w:color w:val="000000"/>
          <w:kern w:val="0"/>
          <w:sz w:val="24"/>
        </w:rPr>
      </w:pPr>
      <w:r w:rsidRPr="00FA0928">
        <w:rPr>
          <w:rFonts w:ascii="宋体" w:hAnsi="宋体" w:cs="Helvetica Neue" w:hint="eastAsia"/>
          <w:color w:val="000000"/>
          <w:kern w:val="0"/>
          <w:sz w:val="24"/>
        </w:rPr>
        <w:t>3</w:t>
      </w:r>
      <w:r w:rsidRPr="00FA0928">
        <w:rPr>
          <w:rFonts w:ascii="宋体" w:hAnsi="宋体" w:cs="Helvetica Neue"/>
          <w:color w:val="000000"/>
          <w:kern w:val="0"/>
          <w:sz w:val="24"/>
        </w:rPr>
        <w:t>.</w:t>
      </w:r>
      <w:r w:rsidR="009A4F88">
        <w:rPr>
          <w:rFonts w:asciiTheme="majorEastAsia" w:eastAsiaTheme="majorEastAsia" w:hAnsiTheme="majorEastAsia" w:cs="Helvetica Neue" w:hint="eastAsia"/>
          <w:color w:val="000000"/>
          <w:kern w:val="0"/>
          <w:sz w:val="24"/>
        </w:rPr>
        <w:t>公共选修</w:t>
      </w:r>
      <w:r w:rsidRPr="00293251">
        <w:rPr>
          <w:rFonts w:asciiTheme="majorEastAsia" w:eastAsiaTheme="majorEastAsia" w:hAnsiTheme="majorEastAsia" w:cs="Helvetica Neue"/>
          <w:color w:val="000000"/>
          <w:kern w:val="0"/>
          <w:sz w:val="24"/>
        </w:rPr>
        <w:t>课开出后，任课教师不得随意调课、停课或更改教学计划，确需调课或停课者，必须提前报教</w:t>
      </w:r>
      <w:r w:rsidRPr="00EB105D">
        <w:rPr>
          <w:rFonts w:asciiTheme="majorEastAsia" w:eastAsiaTheme="majorEastAsia" w:hAnsiTheme="majorEastAsia" w:cs="Helvetica Neue" w:hint="eastAsia"/>
          <w:color w:val="000000"/>
          <w:kern w:val="0"/>
          <w:sz w:val="24"/>
        </w:rPr>
        <w:t>科处</w:t>
      </w:r>
      <w:r w:rsidRPr="00293251">
        <w:rPr>
          <w:rFonts w:asciiTheme="majorEastAsia" w:eastAsiaTheme="majorEastAsia" w:hAnsiTheme="majorEastAsia" w:cs="Helvetica Neue" w:hint="eastAsia"/>
          <w:color w:val="000000"/>
          <w:kern w:val="0"/>
          <w:sz w:val="24"/>
        </w:rPr>
        <w:t>批</w:t>
      </w:r>
      <w:r w:rsidRPr="00293251">
        <w:rPr>
          <w:rFonts w:asciiTheme="majorEastAsia" w:eastAsiaTheme="majorEastAsia" w:hAnsiTheme="majorEastAsia" w:cs="Helvetica Neue"/>
          <w:color w:val="000000"/>
          <w:kern w:val="0"/>
          <w:sz w:val="24"/>
        </w:rPr>
        <w:t>准。</w:t>
      </w:r>
    </w:p>
    <w:p w:rsidR="00EB105D" w:rsidRPr="00EB105D" w:rsidRDefault="00EB105D" w:rsidP="00C46473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EB105D">
        <w:rPr>
          <w:rFonts w:asciiTheme="majorEastAsia" w:eastAsiaTheme="majorEastAsia" w:hAnsiTheme="majorEastAsia" w:cs="Helvetica Neue" w:hint="eastAsia"/>
          <w:color w:val="000000"/>
          <w:kern w:val="0"/>
          <w:sz w:val="24"/>
        </w:rPr>
        <w:t>4</w:t>
      </w:r>
      <w:r w:rsidRPr="00EB105D">
        <w:rPr>
          <w:rFonts w:asciiTheme="majorEastAsia" w:eastAsiaTheme="majorEastAsia" w:hAnsiTheme="majorEastAsia" w:cs="Helvetica Neue"/>
          <w:color w:val="000000"/>
          <w:kern w:val="0"/>
          <w:sz w:val="24"/>
        </w:rPr>
        <w:t>.</w:t>
      </w:r>
      <w:r w:rsidR="009A4F88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课程</w:t>
      </w:r>
      <w:r w:rsidRPr="00EB105D">
        <w:rPr>
          <w:rFonts w:asciiTheme="majorEastAsia" w:eastAsiaTheme="majorEastAsia" w:hAnsiTheme="majorEastAsia" w:cs="宋体"/>
          <w:color w:val="000000"/>
          <w:kern w:val="0"/>
          <w:sz w:val="24"/>
          <w:shd w:val="clear" w:color="auto" w:fill="FFFFFF"/>
        </w:rPr>
        <w:t>如对听课对象(年级、专业、性别等)、人数及上课教室(场地类型)等有要求的请在“备注”栏中说明</w:t>
      </w:r>
      <w:r w:rsidR="009A4F88">
        <w:rPr>
          <w:rFonts w:asciiTheme="majorEastAsia" w:eastAsiaTheme="majorEastAsia" w:hAnsiTheme="majorEastAsia" w:cs="宋体" w:hint="eastAsia"/>
          <w:color w:val="000000"/>
          <w:kern w:val="0"/>
          <w:sz w:val="24"/>
          <w:shd w:val="clear" w:color="auto" w:fill="FFFFFF"/>
        </w:rPr>
        <w:t>。</w:t>
      </w:r>
    </w:p>
    <w:p w:rsidR="00EB105D" w:rsidRPr="00293251" w:rsidRDefault="00EB105D" w:rsidP="00C46541">
      <w:pPr>
        <w:widowControl/>
        <w:spacing w:line="360" w:lineRule="auto"/>
        <w:jc w:val="left"/>
        <w:rPr>
          <w:rFonts w:ascii="宋体" w:hAnsi="宋体" w:cs="Helvetica Neue"/>
          <w:color w:val="000000"/>
          <w:kern w:val="0"/>
          <w:sz w:val="24"/>
        </w:rPr>
      </w:pPr>
    </w:p>
    <w:p w:rsidR="00293251" w:rsidRPr="00365C5D" w:rsidRDefault="00293251" w:rsidP="00C46541">
      <w:pPr>
        <w:spacing w:beforeLines="50" w:before="156" w:line="360" w:lineRule="auto"/>
        <w:rPr>
          <w:rFonts w:ascii="宋体" w:hAnsi="宋体" w:cs="Helvetica Neue"/>
          <w:color w:val="000000"/>
          <w:kern w:val="0"/>
          <w:sz w:val="24"/>
        </w:rPr>
      </w:pPr>
    </w:p>
    <w:p w:rsidR="001D1E33" w:rsidRPr="001D1E33" w:rsidRDefault="001D1E33" w:rsidP="001D1E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right="1560" w:firstLineChars="200" w:firstLine="560"/>
        <w:jc w:val="left"/>
        <w:rPr>
          <w:rFonts w:ascii="宋体" w:hAnsi="宋体" w:cs="Helvetica Neue"/>
          <w:color w:val="000000"/>
          <w:kern w:val="0"/>
          <w:sz w:val="28"/>
          <w:szCs w:val="28"/>
        </w:rPr>
      </w:pPr>
    </w:p>
    <w:p w:rsidR="001D1E33" w:rsidRPr="001D1E33" w:rsidRDefault="001D1E33" w:rsidP="004D57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right="1150" w:firstLineChars="200" w:firstLine="560"/>
        <w:jc w:val="right"/>
        <w:rPr>
          <w:rFonts w:ascii="宋体" w:hAnsi="宋体" w:cs="Helvetica Neue"/>
          <w:color w:val="000000"/>
          <w:kern w:val="0"/>
          <w:sz w:val="28"/>
          <w:szCs w:val="28"/>
        </w:rPr>
      </w:pPr>
      <w:r w:rsidRPr="001D1E33">
        <w:rPr>
          <w:rFonts w:ascii="宋体" w:hAnsi="宋体" w:cs="Helvetica Neue"/>
          <w:color w:val="000000"/>
          <w:kern w:val="0"/>
          <w:sz w:val="28"/>
          <w:szCs w:val="28"/>
        </w:rPr>
        <w:t>201</w:t>
      </w:r>
      <w:r w:rsidR="004D5762">
        <w:rPr>
          <w:rFonts w:ascii="宋体" w:hAnsi="宋体" w:cs="Helvetica Neue"/>
          <w:color w:val="000000"/>
          <w:kern w:val="0"/>
          <w:sz w:val="28"/>
          <w:szCs w:val="28"/>
        </w:rPr>
        <w:t>9</w:t>
      </w:r>
      <w:r w:rsidRPr="001D1E33">
        <w:rPr>
          <w:rFonts w:ascii="宋体" w:hAnsi="宋体" w:cs="Helvetica Neue"/>
          <w:color w:val="000000"/>
          <w:kern w:val="0"/>
          <w:sz w:val="28"/>
          <w:szCs w:val="28"/>
        </w:rPr>
        <w:t>.</w:t>
      </w:r>
      <w:r w:rsidR="004D5762">
        <w:rPr>
          <w:rFonts w:ascii="宋体" w:hAnsi="宋体" w:cs="Helvetica Neue"/>
          <w:color w:val="000000"/>
          <w:kern w:val="0"/>
          <w:sz w:val="28"/>
          <w:szCs w:val="28"/>
        </w:rPr>
        <w:t>6</w:t>
      </w:r>
      <w:r w:rsidRPr="001D1E33">
        <w:rPr>
          <w:rFonts w:ascii="宋体" w:hAnsi="宋体" w:cs="Helvetica Neue"/>
          <w:color w:val="000000"/>
          <w:kern w:val="0"/>
          <w:sz w:val="28"/>
          <w:szCs w:val="28"/>
        </w:rPr>
        <w:t>.1</w:t>
      </w:r>
      <w:r w:rsidR="007F5AC7">
        <w:rPr>
          <w:rFonts w:ascii="宋体" w:hAnsi="宋体" w:cs="Helvetica Neue"/>
          <w:color w:val="000000"/>
          <w:kern w:val="0"/>
          <w:sz w:val="28"/>
          <w:szCs w:val="28"/>
        </w:rPr>
        <w:t>8</w:t>
      </w:r>
    </w:p>
    <w:p w:rsidR="001D1E33" w:rsidRPr="001D1E33" w:rsidRDefault="001D1E33" w:rsidP="001D1E33">
      <w:pPr>
        <w:jc w:val="center"/>
        <w:rPr>
          <w:sz w:val="22"/>
          <w:szCs w:val="28"/>
        </w:rPr>
      </w:pPr>
      <w:r w:rsidRPr="001D1E33">
        <w:rPr>
          <w:rFonts w:ascii="宋体" w:hAnsi="宋体" w:cs="Helvetica Neue" w:hint="eastAsia"/>
          <w:color w:val="000000"/>
          <w:kern w:val="0"/>
          <w:sz w:val="28"/>
          <w:szCs w:val="28"/>
        </w:rPr>
        <w:t xml:space="preserve"> </w:t>
      </w:r>
      <w:r w:rsidRPr="001D1E33">
        <w:rPr>
          <w:rFonts w:ascii="宋体" w:hAnsi="宋体" w:cs="Helvetica Neue"/>
          <w:color w:val="000000"/>
          <w:kern w:val="0"/>
          <w:sz w:val="28"/>
          <w:szCs w:val="28"/>
        </w:rPr>
        <w:t xml:space="preserve">                                </w:t>
      </w:r>
      <w:r w:rsidR="00226BC3">
        <w:rPr>
          <w:rFonts w:ascii="宋体" w:hAnsi="宋体" w:cs="Helvetica Neue"/>
          <w:color w:val="000000"/>
          <w:kern w:val="0"/>
          <w:sz w:val="28"/>
          <w:szCs w:val="28"/>
        </w:rPr>
        <w:t xml:space="preserve"> </w:t>
      </w:r>
      <w:r w:rsidRPr="001D1E33">
        <w:rPr>
          <w:rFonts w:ascii="宋体" w:hAnsi="宋体" w:cs="Helvetica Neue"/>
          <w:color w:val="000000"/>
          <w:kern w:val="0"/>
          <w:sz w:val="28"/>
          <w:szCs w:val="28"/>
        </w:rPr>
        <w:t>教科处</w:t>
      </w:r>
    </w:p>
    <w:p w:rsidR="00B01626" w:rsidRDefault="00B01626">
      <w:pPr>
        <w:rPr>
          <w:rFonts w:asciiTheme="minorEastAsia" w:eastAsiaTheme="minorEastAsia" w:hAnsiTheme="minorEastAsia" w:cstheme="minorEastAsia"/>
          <w:sz w:val="24"/>
        </w:rPr>
      </w:pPr>
    </w:p>
    <w:p w:rsidR="00C51C89" w:rsidRDefault="00C51C89">
      <w:pPr>
        <w:rPr>
          <w:rFonts w:asciiTheme="minorEastAsia" w:eastAsiaTheme="minorEastAsia" w:hAnsiTheme="minorEastAsia" w:cstheme="minorEastAsia"/>
          <w:sz w:val="24"/>
        </w:rPr>
      </w:pPr>
    </w:p>
    <w:p w:rsidR="005E015C" w:rsidRDefault="005E015C">
      <w:pPr>
        <w:rPr>
          <w:rFonts w:asciiTheme="minorEastAsia" w:eastAsiaTheme="minorEastAsia" w:hAnsiTheme="minorEastAsia" w:cstheme="minorEastAsia"/>
          <w:sz w:val="24"/>
        </w:rPr>
      </w:pPr>
    </w:p>
    <w:p w:rsidR="005E015C" w:rsidRDefault="005E015C">
      <w:pPr>
        <w:rPr>
          <w:rFonts w:asciiTheme="minorEastAsia" w:eastAsiaTheme="minorEastAsia" w:hAnsiTheme="minorEastAsia" w:cstheme="minorEastAsia"/>
          <w:sz w:val="24"/>
        </w:rPr>
      </w:pPr>
    </w:p>
    <w:p w:rsidR="005E015C" w:rsidRDefault="005E015C">
      <w:pPr>
        <w:rPr>
          <w:rFonts w:asciiTheme="minorEastAsia" w:eastAsiaTheme="minorEastAsia" w:hAnsiTheme="minorEastAsia" w:cstheme="minorEastAsia"/>
          <w:sz w:val="24"/>
        </w:rPr>
      </w:pPr>
    </w:p>
    <w:p w:rsidR="005E015C" w:rsidRDefault="005E015C">
      <w:pPr>
        <w:rPr>
          <w:rFonts w:asciiTheme="minorEastAsia" w:eastAsiaTheme="minorEastAsia" w:hAnsiTheme="minorEastAsia" w:cstheme="minorEastAsia"/>
          <w:sz w:val="24"/>
        </w:rPr>
      </w:pPr>
    </w:p>
    <w:p w:rsidR="005E015C" w:rsidRDefault="005E015C">
      <w:pPr>
        <w:rPr>
          <w:rFonts w:asciiTheme="minorEastAsia" w:eastAsiaTheme="minorEastAsia" w:hAnsiTheme="minorEastAsia" w:cstheme="minorEastAsia"/>
          <w:sz w:val="24"/>
        </w:rPr>
      </w:pPr>
    </w:p>
    <w:p w:rsidR="005E015C" w:rsidRDefault="005E015C">
      <w:pPr>
        <w:rPr>
          <w:rFonts w:asciiTheme="minorEastAsia" w:eastAsiaTheme="minorEastAsia" w:hAnsiTheme="minorEastAsia" w:cstheme="minorEastAsia"/>
          <w:sz w:val="24"/>
        </w:rPr>
      </w:pPr>
    </w:p>
    <w:p w:rsidR="005E015C" w:rsidRDefault="005E015C">
      <w:pPr>
        <w:rPr>
          <w:rFonts w:asciiTheme="minorEastAsia" w:eastAsiaTheme="minorEastAsia" w:hAnsiTheme="minorEastAsia" w:cstheme="minorEastAsia"/>
          <w:sz w:val="24"/>
        </w:rPr>
      </w:pPr>
    </w:p>
    <w:p w:rsidR="005E015C" w:rsidRDefault="005E015C">
      <w:pPr>
        <w:rPr>
          <w:rFonts w:asciiTheme="minorEastAsia" w:eastAsiaTheme="minorEastAsia" w:hAnsiTheme="minorEastAsia" w:cstheme="minorEastAsia"/>
          <w:sz w:val="24"/>
        </w:rPr>
      </w:pPr>
    </w:p>
    <w:p w:rsidR="007F5AC7" w:rsidRDefault="007F5AC7">
      <w:pPr>
        <w:rPr>
          <w:rFonts w:asciiTheme="minorEastAsia" w:eastAsiaTheme="minorEastAsia" w:hAnsiTheme="minorEastAsia" w:cstheme="minorEastAsia"/>
          <w:sz w:val="24"/>
        </w:rPr>
      </w:pPr>
    </w:p>
    <w:p w:rsidR="007F5AC7" w:rsidRDefault="007F5AC7">
      <w:pPr>
        <w:rPr>
          <w:rFonts w:asciiTheme="minorEastAsia" w:eastAsiaTheme="minorEastAsia" w:hAnsiTheme="minorEastAsia" w:cstheme="minorEastAsia"/>
          <w:sz w:val="24"/>
        </w:rPr>
      </w:pPr>
    </w:p>
    <w:p w:rsidR="00161EE9" w:rsidRDefault="00161EE9" w:rsidP="00161EE9">
      <w:pPr>
        <w:spacing w:line="500" w:lineRule="exact"/>
        <w:rPr>
          <w:rFonts w:ascii="宋体" w:hAnsi="宋体"/>
          <w:sz w:val="24"/>
        </w:rPr>
      </w:pPr>
      <w:r w:rsidRPr="00EA6093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  <w:r w:rsidRPr="00EA6093">
        <w:rPr>
          <w:rFonts w:ascii="宋体" w:hAnsi="宋体" w:hint="eastAsia"/>
          <w:sz w:val="24"/>
        </w:rPr>
        <w:t>：</w:t>
      </w:r>
    </w:p>
    <w:p w:rsidR="00161EE9" w:rsidRPr="000002BD" w:rsidRDefault="00161EE9" w:rsidP="00161EE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海南健康管理学院</w:t>
      </w:r>
      <w:r w:rsidRPr="000002BD">
        <w:rPr>
          <w:rFonts w:ascii="黑体" w:eastAsia="黑体" w:hint="eastAsia"/>
          <w:b/>
          <w:sz w:val="36"/>
          <w:szCs w:val="36"/>
        </w:rPr>
        <w:t>选</w:t>
      </w:r>
      <w:r>
        <w:rPr>
          <w:rFonts w:ascii="黑体" w:eastAsia="黑体" w:hint="eastAsia"/>
          <w:b/>
          <w:sz w:val="36"/>
          <w:szCs w:val="36"/>
        </w:rPr>
        <w:t>公共选</w:t>
      </w:r>
      <w:r w:rsidRPr="000002BD">
        <w:rPr>
          <w:rFonts w:ascii="黑体" w:eastAsia="黑体" w:hint="eastAsia"/>
          <w:b/>
          <w:sz w:val="36"/>
          <w:szCs w:val="36"/>
        </w:rPr>
        <w:t>修课开课申请审批表</w:t>
      </w:r>
    </w:p>
    <w:p w:rsidR="00161EE9" w:rsidRPr="00EA6093" w:rsidRDefault="00161EE9" w:rsidP="00161EE9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Pr="00EA6093">
        <w:rPr>
          <w:rFonts w:hint="eastAsia"/>
          <w:sz w:val="24"/>
        </w:rPr>
        <w:t>申报时间</w:t>
      </w:r>
      <w:r w:rsidRPr="00EA6093">
        <w:rPr>
          <w:rFonts w:hint="eastAsia"/>
          <w:sz w:val="24"/>
        </w:rPr>
        <w:t xml:space="preserve">      </w:t>
      </w:r>
      <w:r w:rsidRPr="00EA6093">
        <w:rPr>
          <w:rFonts w:hint="eastAsia"/>
          <w:sz w:val="24"/>
        </w:rPr>
        <w:t>年</w:t>
      </w:r>
      <w:r w:rsidRPr="00EA6093">
        <w:rPr>
          <w:rFonts w:hint="eastAsia"/>
          <w:sz w:val="24"/>
        </w:rPr>
        <w:t xml:space="preserve">   </w:t>
      </w:r>
      <w:r w:rsidRPr="00EA6093">
        <w:rPr>
          <w:rFonts w:hint="eastAsia"/>
          <w:sz w:val="24"/>
        </w:rPr>
        <w:t>月</w:t>
      </w:r>
      <w:r w:rsidRPr="00EA6093">
        <w:rPr>
          <w:rFonts w:hint="eastAsia"/>
          <w:sz w:val="24"/>
        </w:rPr>
        <w:t xml:space="preserve">   </w:t>
      </w:r>
      <w:r w:rsidRPr="00EA6093">
        <w:rPr>
          <w:rFonts w:hint="eastAsia"/>
          <w:sz w:val="24"/>
        </w:rPr>
        <w:t>日</w:t>
      </w:r>
    </w:p>
    <w:tbl>
      <w:tblPr>
        <w:tblStyle w:val="a7"/>
        <w:tblW w:w="5492" w:type="pct"/>
        <w:tblInd w:w="-432" w:type="dxa"/>
        <w:tblLook w:val="01E0" w:firstRow="1" w:lastRow="1" w:firstColumn="1" w:lastColumn="1" w:noHBand="0" w:noVBand="0"/>
      </w:tblPr>
      <w:tblGrid>
        <w:gridCol w:w="1261"/>
        <w:gridCol w:w="1732"/>
        <w:gridCol w:w="786"/>
        <w:gridCol w:w="2089"/>
        <w:gridCol w:w="794"/>
        <w:gridCol w:w="1254"/>
        <w:gridCol w:w="728"/>
        <w:gridCol w:w="717"/>
      </w:tblGrid>
      <w:tr w:rsidR="00161EE9" w:rsidRPr="0024668B" w:rsidTr="00BD73F7">
        <w:tc>
          <w:tcPr>
            <w:tcW w:w="673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925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课程性质</w:t>
            </w:r>
          </w:p>
        </w:tc>
        <w:tc>
          <w:tcPr>
            <w:tcW w:w="1116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24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课室要求</w:t>
            </w:r>
          </w:p>
        </w:tc>
        <w:tc>
          <w:tcPr>
            <w:tcW w:w="670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89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学时</w:t>
            </w:r>
          </w:p>
        </w:tc>
        <w:tc>
          <w:tcPr>
            <w:tcW w:w="383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61EE9" w:rsidRPr="0024668B" w:rsidTr="00BD73F7">
        <w:trPr>
          <w:trHeight w:val="452"/>
        </w:trPr>
        <w:tc>
          <w:tcPr>
            <w:tcW w:w="673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申请教师</w:t>
            </w:r>
          </w:p>
        </w:tc>
        <w:tc>
          <w:tcPr>
            <w:tcW w:w="925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0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116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4" w:type="pct"/>
            <w:gridSpan w:val="2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考核方式</w:t>
            </w:r>
          </w:p>
        </w:tc>
        <w:tc>
          <w:tcPr>
            <w:tcW w:w="772" w:type="pct"/>
            <w:gridSpan w:val="2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61EE9" w:rsidRPr="0024668B" w:rsidTr="00BD73F7">
        <w:trPr>
          <w:trHeight w:val="458"/>
        </w:trPr>
        <w:tc>
          <w:tcPr>
            <w:tcW w:w="673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所在系</w:t>
            </w:r>
            <w:r w:rsidRPr="0024668B">
              <w:rPr>
                <w:rFonts w:ascii="宋体" w:hAnsi="宋体" w:hint="eastAsia"/>
                <w:b/>
                <w:szCs w:val="21"/>
              </w:rPr>
              <w:t>(部、中心)</w:t>
            </w:r>
          </w:p>
        </w:tc>
        <w:tc>
          <w:tcPr>
            <w:tcW w:w="925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0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电子邮件</w:t>
            </w:r>
          </w:p>
        </w:tc>
        <w:tc>
          <w:tcPr>
            <w:tcW w:w="1540" w:type="pct"/>
            <w:gridSpan w:val="2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0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772" w:type="pct"/>
            <w:gridSpan w:val="2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61EE9" w:rsidRPr="0024668B" w:rsidTr="00BD73F7">
        <w:trPr>
          <w:trHeight w:val="1374"/>
        </w:trPr>
        <w:tc>
          <w:tcPr>
            <w:tcW w:w="673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教师简历</w:t>
            </w:r>
          </w:p>
        </w:tc>
        <w:tc>
          <w:tcPr>
            <w:tcW w:w="4327" w:type="pct"/>
            <w:gridSpan w:val="7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61EE9" w:rsidRPr="0024668B" w:rsidTr="00BD73F7">
        <w:trPr>
          <w:trHeight w:val="4325"/>
        </w:trPr>
        <w:tc>
          <w:tcPr>
            <w:tcW w:w="673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Cs w:val="21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课程简介</w:t>
            </w:r>
            <w:r w:rsidRPr="0024668B">
              <w:rPr>
                <w:rFonts w:ascii="宋体" w:hAnsi="宋体" w:hint="eastAsia"/>
                <w:b/>
                <w:szCs w:val="21"/>
              </w:rPr>
              <w:t>(200字左右)</w:t>
            </w:r>
          </w:p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27" w:type="pct"/>
            <w:gridSpan w:val="7"/>
          </w:tcPr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b/>
                <w:sz w:val="24"/>
              </w:rPr>
            </w:pPr>
          </w:p>
        </w:tc>
      </w:tr>
      <w:tr w:rsidR="00161EE9" w:rsidRPr="0024668B" w:rsidTr="00BD73F7">
        <w:trPr>
          <w:trHeight w:val="2014"/>
        </w:trPr>
        <w:tc>
          <w:tcPr>
            <w:tcW w:w="673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 w:rsidRPr="0024668B">
              <w:rPr>
                <w:rFonts w:ascii="宋体" w:hAnsi="宋体" w:hint="eastAsia"/>
                <w:b/>
                <w:sz w:val="24"/>
              </w:rPr>
              <w:t>所在单位审核意见</w:t>
            </w:r>
          </w:p>
        </w:tc>
        <w:tc>
          <w:tcPr>
            <w:tcW w:w="4327" w:type="pct"/>
            <w:gridSpan w:val="7"/>
          </w:tcPr>
          <w:p w:rsidR="00161EE9" w:rsidRPr="0024668B" w:rsidRDefault="00161EE9" w:rsidP="00BD73F7">
            <w:pPr>
              <w:rPr>
                <w:rFonts w:ascii="宋体" w:hAnsi="宋体"/>
                <w:sz w:val="22"/>
                <w:szCs w:val="22"/>
              </w:rPr>
            </w:pPr>
            <w:r w:rsidRPr="0024668B">
              <w:rPr>
                <w:rFonts w:ascii="宋体" w:hAnsi="宋体" w:hint="eastAsia"/>
                <w:sz w:val="22"/>
                <w:szCs w:val="22"/>
              </w:rPr>
              <w:t>(应对开课资格、课程性质及是否同意开设此课程等方面作出明确审核意见)</w:t>
            </w:r>
          </w:p>
          <w:p w:rsidR="00161EE9" w:rsidRPr="0024668B" w:rsidRDefault="00161EE9" w:rsidP="00BD73F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161EE9" w:rsidRPr="0024668B" w:rsidRDefault="00161EE9" w:rsidP="00BD73F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161EE9" w:rsidRPr="0024668B" w:rsidRDefault="00161EE9" w:rsidP="00BD73F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sz w:val="22"/>
                <w:szCs w:val="22"/>
              </w:rPr>
            </w:pPr>
          </w:p>
          <w:p w:rsidR="00161EE9" w:rsidRPr="0024668B" w:rsidRDefault="00161EE9" w:rsidP="00BD73F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系</w:t>
            </w: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sz w:val="22"/>
                <w:szCs w:val="22"/>
              </w:rPr>
              <w:t>部、</w:t>
            </w:r>
            <w:r>
              <w:rPr>
                <w:rFonts w:ascii="宋体" w:hAnsi="宋体"/>
                <w:sz w:val="22"/>
                <w:szCs w:val="22"/>
              </w:rPr>
              <w:t>中心）</w:t>
            </w:r>
            <w:r>
              <w:rPr>
                <w:rFonts w:ascii="宋体" w:hAnsi="宋体" w:hint="eastAsia"/>
                <w:sz w:val="22"/>
                <w:szCs w:val="22"/>
              </w:rPr>
              <w:t>主任</w:t>
            </w:r>
            <w:r w:rsidRPr="0024668B">
              <w:rPr>
                <w:rFonts w:ascii="宋体" w:hAnsi="宋体" w:hint="eastAsia"/>
                <w:sz w:val="22"/>
                <w:szCs w:val="22"/>
              </w:rPr>
              <w:t>签字：                                  年    月    日</w:t>
            </w:r>
          </w:p>
        </w:tc>
      </w:tr>
      <w:tr w:rsidR="00161EE9" w:rsidRPr="0024668B" w:rsidTr="00BD73F7">
        <w:trPr>
          <w:trHeight w:val="1525"/>
        </w:trPr>
        <w:tc>
          <w:tcPr>
            <w:tcW w:w="673" w:type="pct"/>
            <w:vAlign w:val="center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教科</w:t>
            </w:r>
            <w:r w:rsidRPr="0024668B">
              <w:rPr>
                <w:rFonts w:ascii="宋体" w:hAnsi="宋体" w:hint="eastAsia"/>
                <w:b/>
                <w:sz w:val="24"/>
              </w:rPr>
              <w:t>处审批意见</w:t>
            </w:r>
          </w:p>
        </w:tc>
        <w:tc>
          <w:tcPr>
            <w:tcW w:w="4327" w:type="pct"/>
            <w:gridSpan w:val="7"/>
          </w:tcPr>
          <w:p w:rsidR="00161EE9" w:rsidRPr="0024668B" w:rsidRDefault="00161EE9" w:rsidP="00BD73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61EE9" w:rsidRDefault="00161EE9" w:rsidP="00161EE9">
      <w:pPr>
        <w:ind w:leftChars="-171" w:left="-359" w:rightChars="-244" w:right="-512"/>
        <w:rPr>
          <w:rFonts w:ascii="宋体" w:hAnsi="宋体"/>
          <w:szCs w:val="21"/>
        </w:rPr>
      </w:pPr>
      <w:r w:rsidRPr="0024668B">
        <w:rPr>
          <w:rFonts w:ascii="宋体" w:hAnsi="宋体" w:hint="eastAsia"/>
          <w:szCs w:val="21"/>
        </w:rPr>
        <w:t xml:space="preserve">   备注：课程性质指自然类、社科类、艺术类。</w:t>
      </w:r>
    </w:p>
    <w:p w:rsidR="00161EE9" w:rsidRDefault="00161EE9" w:rsidP="00161EE9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br w:type="page"/>
      </w:r>
    </w:p>
    <w:p w:rsidR="00161EE9" w:rsidRPr="00337DCC" w:rsidRDefault="00161EE9" w:rsidP="00161EE9">
      <w:pPr>
        <w:rPr>
          <w:rFonts w:ascii="宋体" w:hAnsi="宋体"/>
          <w:sz w:val="24"/>
        </w:rPr>
      </w:pPr>
      <w:r w:rsidRPr="00337DCC">
        <w:rPr>
          <w:rFonts w:ascii="宋体" w:hAnsi="宋体" w:hint="eastAsia"/>
          <w:sz w:val="24"/>
        </w:rPr>
        <w:lastRenderedPageBreak/>
        <w:t>附件2：</w:t>
      </w:r>
    </w:p>
    <w:p w:rsidR="00161EE9" w:rsidRPr="008C7D13" w:rsidRDefault="00161EE9" w:rsidP="00161EE9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</w:rPr>
      </w:pPr>
      <w:r w:rsidRPr="008C7D13">
        <w:rPr>
          <w:rFonts w:ascii="仿宋" w:eastAsia="仿宋" w:hAnsi="仿宋" w:hint="eastAsia"/>
          <w:sz w:val="32"/>
        </w:rPr>
        <w:t>《课程名称》</w:t>
      </w:r>
      <w:r w:rsidRPr="008C7D13">
        <w:rPr>
          <w:rFonts w:ascii="仿宋" w:eastAsia="仿宋" w:hAnsi="仿宋" w:hint="eastAsia"/>
          <w:b/>
          <w:sz w:val="32"/>
        </w:rPr>
        <w:t>公共选修</w:t>
      </w:r>
      <w:r w:rsidRPr="008C7D13">
        <w:rPr>
          <w:rFonts w:ascii="仿宋" w:eastAsia="仿宋" w:hAnsi="仿宋" w:hint="eastAsia"/>
          <w:b/>
          <w:sz w:val="32"/>
          <w:szCs w:val="32"/>
        </w:rPr>
        <w:t>课程教学大纲</w:t>
      </w:r>
      <w:r w:rsidRPr="008C7D13">
        <w:rPr>
          <w:rFonts w:ascii="仿宋" w:eastAsia="仿宋" w:hAnsi="仿宋" w:hint="eastAsia"/>
          <w:sz w:val="24"/>
        </w:rPr>
        <w:t>（三号宋体加黑）</w:t>
      </w:r>
    </w:p>
    <w:p w:rsidR="00161EE9" w:rsidRPr="008C7D13" w:rsidRDefault="00161EE9" w:rsidP="00161EE9">
      <w:pPr>
        <w:spacing w:line="560" w:lineRule="exact"/>
        <w:ind w:firstLineChars="200" w:firstLine="480"/>
        <w:jc w:val="center"/>
        <w:rPr>
          <w:rFonts w:ascii="仿宋" w:eastAsia="仿宋" w:hAnsi="仿宋"/>
          <w:sz w:val="24"/>
        </w:rPr>
      </w:pPr>
      <w:r w:rsidRPr="008C7D13">
        <w:rPr>
          <w:rFonts w:ascii="仿宋" w:eastAsia="仿宋" w:hAnsi="仿宋" w:hint="eastAsia"/>
          <w:sz w:val="24"/>
        </w:rPr>
        <w:t xml:space="preserve">                       （课程英文名称，Times</w:t>
      </w:r>
      <w:r w:rsidRPr="008C7D13">
        <w:rPr>
          <w:rFonts w:ascii="仿宋" w:eastAsia="仿宋" w:hAnsi="仿宋"/>
          <w:sz w:val="24"/>
        </w:rPr>
        <w:t xml:space="preserve"> </w:t>
      </w:r>
      <w:r w:rsidRPr="008C7D13">
        <w:rPr>
          <w:rFonts w:ascii="仿宋" w:eastAsia="仿宋" w:hAnsi="仿宋" w:hint="eastAsia"/>
          <w:sz w:val="24"/>
        </w:rPr>
        <w:t>New Roman 四号）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课程学时（黑体，四号）：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课程学分（黑体，四号）：</w:t>
      </w:r>
    </w:p>
    <w:p w:rsidR="00161EE9" w:rsidRPr="008C7D13" w:rsidRDefault="00161EE9" w:rsidP="00161EE9">
      <w:pPr>
        <w:spacing w:line="560" w:lineRule="exact"/>
        <w:ind w:firstLineChars="200" w:firstLine="420"/>
        <w:rPr>
          <w:rFonts w:ascii="仿宋" w:eastAsia="仿宋" w:hAnsi="仿宋"/>
        </w:rPr>
      </w:pP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一、课程的性质与任务（四号黑体）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说明本课程是何类文化素质选修课程以及教学目的和任务。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二、课程的内容与基本要求（四号黑体）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文化素质教育课程应以拓宽大学生的知识基础和眼界，提高大学生的文化品位、审美情趣、人文素养和科学精神为主旨。课程内容原则应适合各专业背景的学生，分“了解”、“理解”二个层次对教学内容提出基本要求，体现出教学内容的范围和份量。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三、学时分配（四号黑体）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以表格的形式填写主要内容：章节、教学内容、课程时数分配；作业的题量等。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四、教学方法与教学手段说明（四号黑体）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五、</w:t>
      </w:r>
      <w:r w:rsidRPr="008C7D13">
        <w:rPr>
          <w:rFonts w:ascii="仿宋" w:eastAsia="仿宋" w:hAnsi="仿宋"/>
          <w:sz w:val="28"/>
          <w:szCs w:val="28"/>
        </w:rPr>
        <w:t>考核方式和要求</w:t>
      </w:r>
    </w:p>
    <w:p w:rsidR="00161EE9" w:rsidRPr="008C7D13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六、教材与主要参考书目（四号黑体）</w:t>
      </w:r>
    </w:p>
    <w:p w:rsidR="00C51C89" w:rsidRPr="00161EE9" w:rsidRDefault="00161EE9" w:rsidP="00161E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7D13">
        <w:rPr>
          <w:rFonts w:ascii="仿宋" w:eastAsia="仿宋" w:hAnsi="仿宋" w:hint="eastAsia"/>
          <w:sz w:val="28"/>
          <w:szCs w:val="28"/>
        </w:rPr>
        <w:t>注：以上各项内容部分均用小四号宋体</w:t>
      </w:r>
    </w:p>
    <w:sectPr w:rsidR="00C51C89" w:rsidRPr="00161EE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E8E" w:rsidRDefault="005E3E8E">
      <w:r>
        <w:separator/>
      </w:r>
    </w:p>
  </w:endnote>
  <w:endnote w:type="continuationSeparator" w:id="0">
    <w:p w:rsidR="005E3E8E" w:rsidRDefault="005E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HYFangSong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E8E" w:rsidRDefault="005E3E8E">
      <w:r>
        <w:separator/>
      </w:r>
    </w:p>
  </w:footnote>
  <w:footnote w:type="continuationSeparator" w:id="0">
    <w:p w:rsidR="005E3E8E" w:rsidRDefault="005E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626" w:rsidRDefault="00905AFA">
    <w:pPr>
      <w:pStyle w:val="a4"/>
      <w:pBdr>
        <w:bottom w:val="double" w:sz="8" w:space="1" w:color="auto"/>
      </w:pBdr>
      <w:jc w:val="left"/>
      <w:rPr>
        <w:rFonts w:ascii="黑体" w:eastAsia="黑体" w:hAnsi="黑体" w:cs="黑体"/>
        <w:b/>
        <w:bCs/>
        <w:sz w:val="22"/>
        <w:szCs w:val="36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3975735</wp:posOffset>
              </wp:positionH>
              <wp:positionV relativeFrom="paragraph">
                <wp:posOffset>153035</wp:posOffset>
              </wp:positionV>
              <wp:extent cx="1628775" cy="267335"/>
              <wp:effectExtent l="4445" t="4445" r="5080" b="1397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232910" y="629920"/>
                        <a:ext cx="16287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 w:rsidR="00B01626" w:rsidRDefault="00905AFA">
                          <w:pPr>
                            <w:rPr>
                              <w:rFonts w:ascii="黑体" w:eastAsia="黑体" w:hAnsi="黑体" w:cs="黑体"/>
                              <w:b/>
                              <w:bCs/>
                              <w:color w:val="0B5F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0B5FD1"/>
                              <w:sz w:val="18"/>
                              <w:szCs w:val="18"/>
                            </w:rPr>
                            <w:t>立德至善 崇技至精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3.05pt;margin-top:12.05pt;width:128.25pt;height:2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" strokecolor="white" strokeweight=".5pt">
              <v:textbox>
                <w:txbxContent>
                  <w:p w:rsidR="00B01626" w:rsidRDefault="00905AFA">
                    <w:pPr>
                      <w:rPr>
                        <w:rFonts w:ascii="黑体" w:eastAsia="黑体" w:hAnsi="黑体" w:cs="黑体"/>
                        <w:b/>
                        <w:bCs/>
                        <w:color w:val="0B5FD1"/>
                        <w:sz w:val="18"/>
                        <w:szCs w:val="18"/>
                      </w:rPr>
                    </w:pP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0B5FD1"/>
                        <w:sz w:val="18"/>
                        <w:szCs w:val="18"/>
                      </w:rPr>
                      <w:t>立德至善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0B5F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0B5FD1"/>
                        <w:sz w:val="18"/>
                        <w:szCs w:val="18"/>
                      </w:rPr>
                      <w:t>崇技至精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  <w:szCs w:val="36"/>
      </w:rPr>
      <w:drawing>
        <wp:inline distT="0" distB="0" distL="114300" distR="114300">
          <wp:extent cx="1957705" cy="48450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-3835" t="-507" r="-3638" b="-8334"/>
                  <a:stretch>
                    <a:fillRect/>
                  </a:stretch>
                </pic:blipFill>
                <pic:spPr>
                  <a:xfrm>
                    <a:off x="0" y="0"/>
                    <a:ext cx="195770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2"/>
        <w:szCs w:val="36"/>
      </w:rPr>
      <w:t xml:space="preserve">      </w:t>
    </w:r>
    <w:r>
      <w:rPr>
        <w:rFonts w:ascii="黑体" w:eastAsia="黑体" w:hAnsi="黑体" w:cs="黑体" w:hint="eastAsia"/>
        <w:b/>
        <w:bCs/>
        <w:sz w:val="28"/>
        <w:szCs w:val="28"/>
      </w:rPr>
      <w:t>教 科 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E195E"/>
    <w:multiLevelType w:val="singleLevel"/>
    <w:tmpl w:val="5CDE195E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CDE2518"/>
    <w:multiLevelType w:val="singleLevel"/>
    <w:tmpl w:val="5CDE2518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5CDE7980"/>
    <w:multiLevelType w:val="singleLevel"/>
    <w:tmpl w:val="5CDE798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180F89"/>
    <w:rsid w:val="1A180F89"/>
    <w:rsid w:val="8DBEEF39"/>
    <w:rsid w:val="9FEEB12F"/>
    <w:rsid w:val="A3FFA739"/>
    <w:rsid w:val="AEFFE6D8"/>
    <w:rsid w:val="AF98C86A"/>
    <w:rsid w:val="AFE7601F"/>
    <w:rsid w:val="B4FF5050"/>
    <w:rsid w:val="B74F6DB5"/>
    <w:rsid w:val="B7BBFC99"/>
    <w:rsid w:val="B7E555C0"/>
    <w:rsid w:val="BB3224B8"/>
    <w:rsid w:val="BB7D1D70"/>
    <w:rsid w:val="BD7C84CC"/>
    <w:rsid w:val="BF7F50B5"/>
    <w:rsid w:val="BFBD94D6"/>
    <w:rsid w:val="BFDF7F93"/>
    <w:rsid w:val="C7C78C08"/>
    <w:rsid w:val="CBDFBD25"/>
    <w:rsid w:val="CBF614FB"/>
    <w:rsid w:val="CF8D60C7"/>
    <w:rsid w:val="D5FD4FF2"/>
    <w:rsid w:val="D78F0C0E"/>
    <w:rsid w:val="D7B59D3F"/>
    <w:rsid w:val="D7D2712F"/>
    <w:rsid w:val="D7EF5798"/>
    <w:rsid w:val="DC8F39E7"/>
    <w:rsid w:val="DD7B3445"/>
    <w:rsid w:val="DDD3FB71"/>
    <w:rsid w:val="DEED1130"/>
    <w:rsid w:val="DF541818"/>
    <w:rsid w:val="DFF36937"/>
    <w:rsid w:val="DFFFDDEF"/>
    <w:rsid w:val="E2CBCB89"/>
    <w:rsid w:val="E2FF0C90"/>
    <w:rsid w:val="E7B5B42B"/>
    <w:rsid w:val="E7BD4A06"/>
    <w:rsid w:val="E9E8FCE8"/>
    <w:rsid w:val="EBFA88CB"/>
    <w:rsid w:val="EDFE8D4D"/>
    <w:rsid w:val="EECFC9DC"/>
    <w:rsid w:val="EEFFAC50"/>
    <w:rsid w:val="EF7FD546"/>
    <w:rsid w:val="EF9360B0"/>
    <w:rsid w:val="EFFDEA3A"/>
    <w:rsid w:val="F305FFAD"/>
    <w:rsid w:val="F37A9E20"/>
    <w:rsid w:val="F3F662D0"/>
    <w:rsid w:val="F3FEFAA7"/>
    <w:rsid w:val="F5FE25AE"/>
    <w:rsid w:val="F6689F7D"/>
    <w:rsid w:val="F6BF16C1"/>
    <w:rsid w:val="F6CC6CCC"/>
    <w:rsid w:val="F6FD1C6A"/>
    <w:rsid w:val="F7B778C9"/>
    <w:rsid w:val="F7D76B69"/>
    <w:rsid w:val="F7EBCDD7"/>
    <w:rsid w:val="F7EDA552"/>
    <w:rsid w:val="F9FC0D1D"/>
    <w:rsid w:val="FBB64EF9"/>
    <w:rsid w:val="FBDF5C35"/>
    <w:rsid w:val="FCE901B8"/>
    <w:rsid w:val="FCED1AAF"/>
    <w:rsid w:val="FDBF3647"/>
    <w:rsid w:val="FDCF957B"/>
    <w:rsid w:val="FDDFD44B"/>
    <w:rsid w:val="FDF5B3FD"/>
    <w:rsid w:val="FDF973FB"/>
    <w:rsid w:val="FDFF29E6"/>
    <w:rsid w:val="FDFF4374"/>
    <w:rsid w:val="FE454D82"/>
    <w:rsid w:val="FEDC3929"/>
    <w:rsid w:val="FEF764C8"/>
    <w:rsid w:val="FEFFC8F9"/>
    <w:rsid w:val="FF8EE39A"/>
    <w:rsid w:val="FFBD5099"/>
    <w:rsid w:val="FFC373EB"/>
    <w:rsid w:val="FFE88522"/>
    <w:rsid w:val="FFFB5481"/>
    <w:rsid w:val="FFFD581C"/>
    <w:rsid w:val="00036D68"/>
    <w:rsid w:val="000A5B59"/>
    <w:rsid w:val="000B3C0F"/>
    <w:rsid w:val="000B4754"/>
    <w:rsid w:val="000B5B97"/>
    <w:rsid w:val="000D0A35"/>
    <w:rsid w:val="00161EE9"/>
    <w:rsid w:val="00182103"/>
    <w:rsid w:val="001D1E33"/>
    <w:rsid w:val="00226BC3"/>
    <w:rsid w:val="00293251"/>
    <w:rsid w:val="002A29DF"/>
    <w:rsid w:val="00301B5C"/>
    <w:rsid w:val="00315495"/>
    <w:rsid w:val="00355D2B"/>
    <w:rsid w:val="00365C5D"/>
    <w:rsid w:val="003A20A4"/>
    <w:rsid w:val="004D5762"/>
    <w:rsid w:val="004F037B"/>
    <w:rsid w:val="00504E3F"/>
    <w:rsid w:val="005209DC"/>
    <w:rsid w:val="005E015C"/>
    <w:rsid w:val="005E3E8E"/>
    <w:rsid w:val="006B4168"/>
    <w:rsid w:val="007125FE"/>
    <w:rsid w:val="00751AC9"/>
    <w:rsid w:val="007F5AC7"/>
    <w:rsid w:val="00802C0E"/>
    <w:rsid w:val="00842127"/>
    <w:rsid w:val="008D0AF7"/>
    <w:rsid w:val="00905AFA"/>
    <w:rsid w:val="00992EFD"/>
    <w:rsid w:val="009A4F88"/>
    <w:rsid w:val="00B01626"/>
    <w:rsid w:val="00B532FE"/>
    <w:rsid w:val="00C30835"/>
    <w:rsid w:val="00C46473"/>
    <w:rsid w:val="00C46541"/>
    <w:rsid w:val="00C51C89"/>
    <w:rsid w:val="00D752CA"/>
    <w:rsid w:val="00D810DD"/>
    <w:rsid w:val="00DA08C1"/>
    <w:rsid w:val="00E4253F"/>
    <w:rsid w:val="00EB105D"/>
    <w:rsid w:val="00EE0C62"/>
    <w:rsid w:val="00F20158"/>
    <w:rsid w:val="00F8150C"/>
    <w:rsid w:val="00F85668"/>
    <w:rsid w:val="00FA0928"/>
    <w:rsid w:val="02483E86"/>
    <w:rsid w:val="057BBF67"/>
    <w:rsid w:val="1A180F89"/>
    <w:rsid w:val="1A1C11F2"/>
    <w:rsid w:val="1DDFBF02"/>
    <w:rsid w:val="1FCBC6D2"/>
    <w:rsid w:val="23D37EAF"/>
    <w:rsid w:val="246F028B"/>
    <w:rsid w:val="28EF7DF5"/>
    <w:rsid w:val="2F5559DA"/>
    <w:rsid w:val="2FAF9444"/>
    <w:rsid w:val="33F6E503"/>
    <w:rsid w:val="3769A687"/>
    <w:rsid w:val="377CF3AE"/>
    <w:rsid w:val="37D84CEC"/>
    <w:rsid w:val="39FB82FB"/>
    <w:rsid w:val="3B7E9957"/>
    <w:rsid w:val="3BDB3926"/>
    <w:rsid w:val="3BEFDBB8"/>
    <w:rsid w:val="3BF8EA30"/>
    <w:rsid w:val="3BFFFDDA"/>
    <w:rsid w:val="3CBD9A5C"/>
    <w:rsid w:val="3DF6E914"/>
    <w:rsid w:val="3EF2465B"/>
    <w:rsid w:val="3F1D16B6"/>
    <w:rsid w:val="3F4F16D6"/>
    <w:rsid w:val="3FBF9536"/>
    <w:rsid w:val="3FDA4C00"/>
    <w:rsid w:val="3FFD4722"/>
    <w:rsid w:val="4170507C"/>
    <w:rsid w:val="422E4302"/>
    <w:rsid w:val="4235F07E"/>
    <w:rsid w:val="43895455"/>
    <w:rsid w:val="45FBD7D6"/>
    <w:rsid w:val="482B491F"/>
    <w:rsid w:val="49C76BDE"/>
    <w:rsid w:val="4DAB3F78"/>
    <w:rsid w:val="4DFBE462"/>
    <w:rsid w:val="4FDF6349"/>
    <w:rsid w:val="56FF812E"/>
    <w:rsid w:val="57B7FF0B"/>
    <w:rsid w:val="57FB9C1C"/>
    <w:rsid w:val="57FF8502"/>
    <w:rsid w:val="5B4DE7DF"/>
    <w:rsid w:val="5BF9C7EC"/>
    <w:rsid w:val="5DF36964"/>
    <w:rsid w:val="5EFE4C09"/>
    <w:rsid w:val="5FA798C7"/>
    <w:rsid w:val="5FBFC05C"/>
    <w:rsid w:val="5FFFE1D8"/>
    <w:rsid w:val="607DFA70"/>
    <w:rsid w:val="612A7EC1"/>
    <w:rsid w:val="61F765FA"/>
    <w:rsid w:val="65FD3BE8"/>
    <w:rsid w:val="65FFDBE3"/>
    <w:rsid w:val="67E8B2D6"/>
    <w:rsid w:val="67FDDFE5"/>
    <w:rsid w:val="68F76365"/>
    <w:rsid w:val="6B1EFE8B"/>
    <w:rsid w:val="6BB561C3"/>
    <w:rsid w:val="6BEBBEB0"/>
    <w:rsid w:val="6BFF5071"/>
    <w:rsid w:val="6DC32C3C"/>
    <w:rsid w:val="6DE346DC"/>
    <w:rsid w:val="6DFE030D"/>
    <w:rsid w:val="6E2B0353"/>
    <w:rsid w:val="6EAB62EE"/>
    <w:rsid w:val="6EAFE093"/>
    <w:rsid w:val="6EECF514"/>
    <w:rsid w:val="6F68EE2A"/>
    <w:rsid w:val="6FDBE2C2"/>
    <w:rsid w:val="6FEB9E8D"/>
    <w:rsid w:val="6FEF4A46"/>
    <w:rsid w:val="73BA41E8"/>
    <w:rsid w:val="73EF0B1C"/>
    <w:rsid w:val="75AFE95B"/>
    <w:rsid w:val="76FD31B8"/>
    <w:rsid w:val="76FF14DE"/>
    <w:rsid w:val="777ECBA3"/>
    <w:rsid w:val="77F6D262"/>
    <w:rsid w:val="795F8DB1"/>
    <w:rsid w:val="79B543D9"/>
    <w:rsid w:val="79D8EE10"/>
    <w:rsid w:val="79E73074"/>
    <w:rsid w:val="79FF4859"/>
    <w:rsid w:val="7AFCA839"/>
    <w:rsid w:val="7BAC65F4"/>
    <w:rsid w:val="7BAEEA5C"/>
    <w:rsid w:val="7BBC6100"/>
    <w:rsid w:val="7BD31BDD"/>
    <w:rsid w:val="7BEB150E"/>
    <w:rsid w:val="7C7D9BB0"/>
    <w:rsid w:val="7D68D78F"/>
    <w:rsid w:val="7D9BF296"/>
    <w:rsid w:val="7DCDB48C"/>
    <w:rsid w:val="7DF27AE0"/>
    <w:rsid w:val="7DF71774"/>
    <w:rsid w:val="7DFE0C02"/>
    <w:rsid w:val="7DFF7BAE"/>
    <w:rsid w:val="7E7FA9E6"/>
    <w:rsid w:val="7EEBEFE4"/>
    <w:rsid w:val="7EFCBD9C"/>
    <w:rsid w:val="7F754353"/>
    <w:rsid w:val="7FB99790"/>
    <w:rsid w:val="7FBB59E2"/>
    <w:rsid w:val="7FEB25E5"/>
    <w:rsid w:val="7FFC8FE2"/>
    <w:rsid w:val="7F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96FD2"/>
  <w15:docId w15:val="{4CE09BEF-FACC-4541-A337-94C99A59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1E33"/>
    <w:rPr>
      <w:rFonts w:ascii="宋体"/>
      <w:sz w:val="18"/>
      <w:szCs w:val="18"/>
    </w:rPr>
  </w:style>
  <w:style w:type="character" w:customStyle="1" w:styleId="a9">
    <w:name w:val="批注框文本 字符"/>
    <w:basedOn w:val="a0"/>
    <w:link w:val="a8"/>
    <w:rsid w:val="001D1E3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yinzhen</dc:creator>
  <cp:lastModifiedBy>Uyiqgdn</cp:lastModifiedBy>
  <cp:revision>5</cp:revision>
  <dcterms:created xsi:type="dcterms:W3CDTF">2019-06-17T12:57:00Z</dcterms:created>
  <dcterms:modified xsi:type="dcterms:W3CDTF">2019-06-18T02:15:00Z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