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02" w:tblpY="858"/>
        <w:tblW w:w="141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655"/>
        <w:gridCol w:w="1985"/>
        <w:gridCol w:w="1858"/>
        <w:gridCol w:w="1830"/>
        <w:gridCol w:w="1882"/>
        <w:gridCol w:w="165"/>
        <w:gridCol w:w="1302"/>
        <w:gridCol w:w="213"/>
        <w:gridCol w:w="1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17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  <w:rPr>
                <w:rFonts w:hint="eastAsia"/>
                <w:b/>
                <w:bCs w:val="0"/>
                <w:sz w:val="44"/>
                <w:szCs w:val="4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bCs w:val="0"/>
                <w:sz w:val="44"/>
                <w:szCs w:val="44"/>
                <w:highlight w:val="none"/>
                <w:shd w:val="clear" w:color="auto" w:fill="auto"/>
              </w:rPr>
              <w:t>支票申请单</w:t>
            </w:r>
          </w:p>
          <w:p>
            <w:pPr>
              <w:jc w:val="center"/>
              <w:rPr>
                <w:rFonts w:hint="eastAsia"/>
                <w:b/>
                <w:bCs w:val="0"/>
                <w:sz w:val="44"/>
                <w:szCs w:val="4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747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1655" w:type="dxa"/>
            <w:tcBorders>
              <w:top w:val="single" w:color="000000" w:sz="4" w:space="0"/>
            </w:tcBorders>
            <w:vAlign w:val="center"/>
          </w:tcPr>
          <w:p>
            <w:pPr>
              <w:ind w:firstLine="632" w:firstLineChars="300"/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98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858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83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申请人工号</w:t>
            </w:r>
          </w:p>
        </w:tc>
        <w:tc>
          <w:tcPr>
            <w:tcW w:w="1882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5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12428" w:type="dxa"/>
            <w:gridSpan w:val="9"/>
            <w:vAlign w:val="center"/>
          </w:tcPr>
          <w:p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开户银行(必须填写支行)</w:t>
            </w:r>
          </w:p>
        </w:tc>
        <w:tc>
          <w:tcPr>
            <w:tcW w:w="549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510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47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预算经费部门</w:t>
            </w:r>
          </w:p>
        </w:tc>
        <w:tc>
          <w:tcPr>
            <w:tcW w:w="1655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985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highlight w:val="magenta"/>
              </w:rPr>
            </w:pPr>
            <w:r>
              <w:rPr>
                <w:rFonts w:hint="eastAsia"/>
              </w:rPr>
              <w:t>预算类项</w:t>
            </w:r>
          </w:p>
        </w:tc>
        <w:tc>
          <w:tcPr>
            <w:tcW w:w="3688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必填（由预算管理部门填写，并且预算管理人签字）</w:t>
            </w:r>
          </w:p>
        </w:tc>
        <w:tc>
          <w:tcPr>
            <w:tcW w:w="2047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预算负责人审批</w:t>
            </w:r>
          </w:p>
        </w:tc>
        <w:tc>
          <w:tcPr>
            <w:tcW w:w="3053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4175" w:type="dxa"/>
            <w:gridSpan w:val="10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tbl>
            <w:tblPr>
              <w:tblStyle w:val="5"/>
              <w:tblW w:w="14514" w:type="dxa"/>
              <w:tblInd w:w="-23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solid" w:color="FFFFFF" w:themeColor="background1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83"/>
              <w:gridCol w:w="1635"/>
              <w:gridCol w:w="3863"/>
              <w:gridCol w:w="1830"/>
              <w:gridCol w:w="2032"/>
              <w:gridCol w:w="32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solid" w:color="FFFFFF" w:themeColor="background1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9" w:hRule="atLeast"/>
              </w:trPr>
              <w:tc>
                <w:tcPr>
                  <w:tcW w:w="1883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费用发生日期</w:t>
                  </w:r>
                </w:p>
              </w:tc>
              <w:tc>
                <w:tcPr>
                  <w:tcW w:w="1635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费用类别</w:t>
                  </w:r>
                </w:p>
              </w:tc>
              <w:tc>
                <w:tcPr>
                  <w:tcW w:w="3863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报销内容</w:t>
                  </w:r>
                </w:p>
              </w:tc>
              <w:tc>
                <w:tcPr>
                  <w:tcW w:w="1830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报销金额</w:t>
                  </w:r>
                </w:p>
              </w:tc>
              <w:tc>
                <w:tcPr>
                  <w:tcW w:w="2032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核准金额</w:t>
                  </w:r>
                </w:p>
              </w:tc>
              <w:tc>
                <w:tcPr>
                  <w:tcW w:w="3271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费用承担部门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1883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  <w:t>必填</w:t>
                  </w:r>
                </w:p>
              </w:tc>
              <w:tc>
                <w:tcPr>
                  <w:tcW w:w="1635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  <w:t>必填</w:t>
                  </w:r>
                </w:p>
              </w:tc>
              <w:tc>
                <w:tcPr>
                  <w:tcW w:w="3863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  <w:t>必填</w:t>
                  </w:r>
                </w:p>
              </w:tc>
              <w:tc>
                <w:tcPr>
                  <w:tcW w:w="1830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lang w:val="en-US" w:eastAsia="zh-CN"/>
                    </w:rPr>
                    <w:t>必填</w:t>
                  </w:r>
                </w:p>
              </w:tc>
              <w:tc>
                <w:tcPr>
                  <w:tcW w:w="2032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FF0000"/>
                      <w:szCs w:val="21"/>
                      <w:lang w:val="en-US" w:eastAsia="zh-CN"/>
                    </w:rPr>
                    <w:t>财务填</w:t>
                  </w:r>
                </w:p>
              </w:tc>
              <w:tc>
                <w:tcPr>
                  <w:tcW w:w="3271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color w:val="FF0000"/>
                      <w:szCs w:val="21"/>
                      <w:lang w:val="en-US" w:eastAsia="zh-CN"/>
                    </w:rPr>
                    <w:t>实际使用费用的部门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solid" w:color="FFFFFF" w:themeColor="background1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</w:trPr>
              <w:tc>
                <w:tcPr>
                  <w:tcW w:w="1883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635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863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830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032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271" w:type="dxa"/>
                  <w:shd w:val="solid" w:color="FFFFFF" w:themeColor="background1" w:fill="auto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47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</w:t>
            </w:r>
            <w:r>
              <w:rPr>
                <w:rFonts w:hint="eastAsia" w:ascii="宋体" w:hAnsi="宋体"/>
                <w:szCs w:val="21"/>
                <w:u w:val="dotted"/>
                <w:lang w:eastAsia="zh-CN"/>
              </w:rPr>
              <w:t>借</w:t>
            </w:r>
            <w:r>
              <w:rPr>
                <w:rFonts w:hint="eastAsia" w:ascii="宋体" w:hAnsi="宋体"/>
                <w:szCs w:val="21"/>
              </w:rPr>
              <w:t>款</w:t>
            </w:r>
          </w:p>
        </w:tc>
        <w:tc>
          <w:tcPr>
            <w:tcW w:w="1655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985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冲抵</w:t>
            </w:r>
            <w:r>
              <w:rPr>
                <w:rFonts w:hint="eastAsia" w:ascii="宋体" w:hAnsi="宋体"/>
                <w:szCs w:val="21"/>
                <w:lang w:eastAsia="zh-CN"/>
              </w:rPr>
              <w:t>借</w:t>
            </w:r>
            <w:r>
              <w:rPr>
                <w:rFonts w:hint="eastAsia" w:ascii="宋体" w:hAnsi="宋体"/>
                <w:szCs w:val="21"/>
              </w:rPr>
              <w:t>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金额</w:t>
            </w:r>
          </w:p>
        </w:tc>
        <w:tc>
          <w:tcPr>
            <w:tcW w:w="1858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83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报销金额合计</w:t>
            </w:r>
          </w:p>
        </w:tc>
        <w:tc>
          <w:tcPr>
            <w:tcW w:w="2047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ind w:firstLine="632" w:firstLineChars="300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51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核准金额总计</w:t>
            </w:r>
          </w:p>
        </w:tc>
        <w:tc>
          <w:tcPr>
            <w:tcW w:w="1538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  <w:lang w:val="en-US" w:eastAsia="zh-CN"/>
              </w:rPr>
              <w:t>财务填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核销金额大写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  <w:lang w:val="en-US" w:eastAsia="zh-CN"/>
              </w:rPr>
              <w:t>财务填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实报金额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实报金额大写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必填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  <w:lang w:val="en-US" w:eastAsia="zh-CN"/>
              </w:rPr>
              <w:t>签字加日期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47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部门负责人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意见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费用部门领导签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分管业务领导意见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highlight w:val="none"/>
                <w:lang w:val="en-US" w:eastAsia="zh-CN"/>
              </w:rPr>
              <w:t>费用合计2000元以上给院助签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财务初审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意见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财务付款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财务负责人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意见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分管财务领导意见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院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意 见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jc w:val="left"/>
      </w:pPr>
      <w:r>
        <w:rPr>
          <w:rFonts w:hint="eastAsia"/>
          <w:b/>
        </w:rPr>
        <w:t>温馨提醒</w:t>
      </w:r>
      <w:r>
        <w:rPr>
          <w:rFonts w:hint="eastAsia"/>
        </w:rPr>
        <w:t>：</w:t>
      </w:r>
      <w:r>
        <w:rPr>
          <w:rFonts w:hint="eastAsia"/>
          <w:b/>
        </w:rPr>
        <w:t>*</w:t>
      </w:r>
      <w:r>
        <w:rPr>
          <w:rFonts w:hint="eastAsia"/>
        </w:rPr>
        <w:t>请据实提供真实、有效的发票、合同；</w:t>
      </w:r>
      <w:r>
        <w:rPr>
          <w:rFonts w:hint="eastAsia"/>
          <w:b/>
        </w:rPr>
        <w:t>*</w:t>
      </w:r>
      <w:r>
        <w:rPr>
          <w:rFonts w:hint="eastAsia"/>
        </w:rPr>
        <w:t>为提高沟通效率，请确保邮箱地址、联系方式的有效性；</w:t>
      </w:r>
      <w:r>
        <w:rPr>
          <w:rFonts w:hint="eastAsia"/>
          <w:b/>
        </w:rPr>
        <w:t>*</w:t>
      </w:r>
      <w:r>
        <w:rPr>
          <w:rFonts w:hint="eastAsia"/>
        </w:rPr>
        <w:t>所有费用请在费用发生后的3个月内递交至公司财务部请款（以发票日期为准）。</w:t>
      </w:r>
    </w:p>
    <w:sectPr>
      <w:headerReference r:id="rId3" w:type="default"/>
      <w:pgSz w:w="16838" w:h="11906" w:orient="landscape"/>
      <w:pgMar w:top="1123" w:right="1440" w:bottom="1123" w:left="1440" w:header="170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wordWrap w:val="0"/>
      <w:jc w:val="right"/>
    </w:pPr>
  </w:p>
  <w:p>
    <w:pPr>
      <w:pStyle w:val="4"/>
      <w:pBdr>
        <w:bottom w:val="none" w:color="auto" w:sz="0" w:space="1"/>
      </w:pBdr>
      <w:jc w:val="right"/>
    </w:pPr>
    <w:r>
      <w:rPr>
        <w:rFonts w:hint="eastAsia"/>
      </w:rPr>
      <w:t xml:space="preserve"> </w:t>
    </w:r>
  </w:p>
  <w:p>
    <w:pPr>
      <w:pStyle w:val="4"/>
      <w:pBdr>
        <w:bottom w:val="none" w:color="auto" w:sz="0" w:space="1"/>
      </w:pBdr>
      <w:jc w:val="right"/>
    </w:pPr>
    <w:r>
      <w:rPr>
        <w:rFonts w:hint="eastAsi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F15"/>
    <w:rsid w:val="00011DB3"/>
    <w:rsid w:val="00030E59"/>
    <w:rsid w:val="0005475C"/>
    <w:rsid w:val="0006729A"/>
    <w:rsid w:val="00070AB3"/>
    <w:rsid w:val="00097F12"/>
    <w:rsid w:val="000C077D"/>
    <w:rsid w:val="001242DF"/>
    <w:rsid w:val="00124D0E"/>
    <w:rsid w:val="001610FE"/>
    <w:rsid w:val="00172A27"/>
    <w:rsid w:val="00184E2E"/>
    <w:rsid w:val="0019310F"/>
    <w:rsid w:val="00196956"/>
    <w:rsid w:val="001A11A2"/>
    <w:rsid w:val="001C56AD"/>
    <w:rsid w:val="001E69D7"/>
    <w:rsid w:val="0020751E"/>
    <w:rsid w:val="00216FDE"/>
    <w:rsid w:val="002222F5"/>
    <w:rsid w:val="00234FB3"/>
    <w:rsid w:val="0024227B"/>
    <w:rsid w:val="002553C4"/>
    <w:rsid w:val="00281085"/>
    <w:rsid w:val="002815A5"/>
    <w:rsid w:val="002C0C8F"/>
    <w:rsid w:val="002D0A64"/>
    <w:rsid w:val="002D482D"/>
    <w:rsid w:val="003307D7"/>
    <w:rsid w:val="00356D32"/>
    <w:rsid w:val="00364324"/>
    <w:rsid w:val="00371158"/>
    <w:rsid w:val="00376FE5"/>
    <w:rsid w:val="003A19F0"/>
    <w:rsid w:val="003E0321"/>
    <w:rsid w:val="00441949"/>
    <w:rsid w:val="00490E40"/>
    <w:rsid w:val="0049334E"/>
    <w:rsid w:val="004D54A5"/>
    <w:rsid w:val="004F4896"/>
    <w:rsid w:val="00501D37"/>
    <w:rsid w:val="005312C2"/>
    <w:rsid w:val="00543D14"/>
    <w:rsid w:val="0054619E"/>
    <w:rsid w:val="005519B7"/>
    <w:rsid w:val="00552B81"/>
    <w:rsid w:val="005771F8"/>
    <w:rsid w:val="00593949"/>
    <w:rsid w:val="00597BDF"/>
    <w:rsid w:val="005C2793"/>
    <w:rsid w:val="005D295A"/>
    <w:rsid w:val="005E2B93"/>
    <w:rsid w:val="005F60DA"/>
    <w:rsid w:val="00607B6C"/>
    <w:rsid w:val="00613D11"/>
    <w:rsid w:val="00621369"/>
    <w:rsid w:val="006224E2"/>
    <w:rsid w:val="006355DB"/>
    <w:rsid w:val="00675E30"/>
    <w:rsid w:val="006831C2"/>
    <w:rsid w:val="00685ACE"/>
    <w:rsid w:val="0069756A"/>
    <w:rsid w:val="006B4117"/>
    <w:rsid w:val="00760E13"/>
    <w:rsid w:val="00761B77"/>
    <w:rsid w:val="0078449B"/>
    <w:rsid w:val="007A0BE1"/>
    <w:rsid w:val="007C7698"/>
    <w:rsid w:val="00840F68"/>
    <w:rsid w:val="008563A0"/>
    <w:rsid w:val="008815D5"/>
    <w:rsid w:val="00883246"/>
    <w:rsid w:val="008F0E40"/>
    <w:rsid w:val="00922F7E"/>
    <w:rsid w:val="0092491D"/>
    <w:rsid w:val="00946BC4"/>
    <w:rsid w:val="00985BA7"/>
    <w:rsid w:val="009B59EF"/>
    <w:rsid w:val="009C0522"/>
    <w:rsid w:val="009C2B40"/>
    <w:rsid w:val="009E2446"/>
    <w:rsid w:val="00A03040"/>
    <w:rsid w:val="00A670AB"/>
    <w:rsid w:val="00A91E7D"/>
    <w:rsid w:val="00AA3B32"/>
    <w:rsid w:val="00AE1546"/>
    <w:rsid w:val="00AF0E11"/>
    <w:rsid w:val="00AF47EF"/>
    <w:rsid w:val="00AF5586"/>
    <w:rsid w:val="00B01202"/>
    <w:rsid w:val="00B23FED"/>
    <w:rsid w:val="00B639AB"/>
    <w:rsid w:val="00B92ECC"/>
    <w:rsid w:val="00BF1FE3"/>
    <w:rsid w:val="00C06C59"/>
    <w:rsid w:val="00C176CF"/>
    <w:rsid w:val="00C26B90"/>
    <w:rsid w:val="00C44185"/>
    <w:rsid w:val="00C97E8E"/>
    <w:rsid w:val="00CB1CB2"/>
    <w:rsid w:val="00CB6051"/>
    <w:rsid w:val="00CB73A0"/>
    <w:rsid w:val="00D30532"/>
    <w:rsid w:val="00D51D3A"/>
    <w:rsid w:val="00D80C30"/>
    <w:rsid w:val="00DD7741"/>
    <w:rsid w:val="00E016CE"/>
    <w:rsid w:val="00E2257E"/>
    <w:rsid w:val="00E75102"/>
    <w:rsid w:val="00E959AD"/>
    <w:rsid w:val="00ED69BC"/>
    <w:rsid w:val="00F227CD"/>
    <w:rsid w:val="00F45F98"/>
    <w:rsid w:val="00F55D13"/>
    <w:rsid w:val="00F56E86"/>
    <w:rsid w:val="00F61B5E"/>
    <w:rsid w:val="00F710E6"/>
    <w:rsid w:val="00F75A7F"/>
    <w:rsid w:val="00F86BB2"/>
    <w:rsid w:val="00F90476"/>
    <w:rsid w:val="00F92C65"/>
    <w:rsid w:val="00FB70C9"/>
    <w:rsid w:val="00FD76EE"/>
    <w:rsid w:val="024B205C"/>
    <w:rsid w:val="031E0406"/>
    <w:rsid w:val="03830D5C"/>
    <w:rsid w:val="051C2C51"/>
    <w:rsid w:val="057A60E2"/>
    <w:rsid w:val="084645C7"/>
    <w:rsid w:val="08D9756C"/>
    <w:rsid w:val="0A8D1DF1"/>
    <w:rsid w:val="0B0C78EB"/>
    <w:rsid w:val="0EC17678"/>
    <w:rsid w:val="0EF069F9"/>
    <w:rsid w:val="11310727"/>
    <w:rsid w:val="1326576D"/>
    <w:rsid w:val="15533B79"/>
    <w:rsid w:val="17892534"/>
    <w:rsid w:val="188C50A4"/>
    <w:rsid w:val="19A61C63"/>
    <w:rsid w:val="1AD2045B"/>
    <w:rsid w:val="1C7C30A1"/>
    <w:rsid w:val="1C7D42E5"/>
    <w:rsid w:val="1CEF66EF"/>
    <w:rsid w:val="1E8607AE"/>
    <w:rsid w:val="1F1303AF"/>
    <w:rsid w:val="1F636CE2"/>
    <w:rsid w:val="1FD92FC9"/>
    <w:rsid w:val="2042469C"/>
    <w:rsid w:val="241B6286"/>
    <w:rsid w:val="27007D5E"/>
    <w:rsid w:val="271732CF"/>
    <w:rsid w:val="27827BDC"/>
    <w:rsid w:val="2BA533A7"/>
    <w:rsid w:val="2CD22FF7"/>
    <w:rsid w:val="2D515288"/>
    <w:rsid w:val="2DD81516"/>
    <w:rsid w:val="2F116C4B"/>
    <w:rsid w:val="2F510E73"/>
    <w:rsid w:val="2F5F67AD"/>
    <w:rsid w:val="2FE259E1"/>
    <w:rsid w:val="33716B0F"/>
    <w:rsid w:val="33B5353D"/>
    <w:rsid w:val="366D19F8"/>
    <w:rsid w:val="37D468E5"/>
    <w:rsid w:val="3A907E32"/>
    <w:rsid w:val="3B1C7F62"/>
    <w:rsid w:val="3D2C0253"/>
    <w:rsid w:val="40E44901"/>
    <w:rsid w:val="41401FE0"/>
    <w:rsid w:val="417F72D7"/>
    <w:rsid w:val="425529DB"/>
    <w:rsid w:val="440D647E"/>
    <w:rsid w:val="44BD33C3"/>
    <w:rsid w:val="463E23CE"/>
    <w:rsid w:val="46543692"/>
    <w:rsid w:val="466434F4"/>
    <w:rsid w:val="49327458"/>
    <w:rsid w:val="49A8765E"/>
    <w:rsid w:val="4ADE79D9"/>
    <w:rsid w:val="4FED7F97"/>
    <w:rsid w:val="52946648"/>
    <w:rsid w:val="532E0811"/>
    <w:rsid w:val="53D16050"/>
    <w:rsid w:val="554467FF"/>
    <w:rsid w:val="563C1F8A"/>
    <w:rsid w:val="56791CBF"/>
    <w:rsid w:val="56FD6D80"/>
    <w:rsid w:val="57E6233B"/>
    <w:rsid w:val="592F158F"/>
    <w:rsid w:val="596073C4"/>
    <w:rsid w:val="5A010420"/>
    <w:rsid w:val="5B893B00"/>
    <w:rsid w:val="5D484608"/>
    <w:rsid w:val="5D963837"/>
    <w:rsid w:val="5EBC0AE5"/>
    <w:rsid w:val="610539C6"/>
    <w:rsid w:val="63A71551"/>
    <w:rsid w:val="644F35EE"/>
    <w:rsid w:val="64D61DE5"/>
    <w:rsid w:val="67DE7D84"/>
    <w:rsid w:val="69E94CB2"/>
    <w:rsid w:val="6A1C2356"/>
    <w:rsid w:val="6C76323A"/>
    <w:rsid w:val="70C63A4E"/>
    <w:rsid w:val="7302281C"/>
    <w:rsid w:val="73F90EDC"/>
    <w:rsid w:val="76007005"/>
    <w:rsid w:val="76F94B6B"/>
    <w:rsid w:val="77C16CC9"/>
    <w:rsid w:val="7B690B6F"/>
    <w:rsid w:val="7B893FBC"/>
    <w:rsid w:val="7C6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sz w:val="18"/>
      <w:szCs w:val="18"/>
    </w:rPr>
  </w:style>
  <w:style w:type="character" w:customStyle="1" w:styleId="8">
    <w:name w:val="页脚 字符"/>
    <w:link w:val="3"/>
    <w:qFormat/>
    <w:uiPriority w:val="0"/>
    <w:rPr>
      <w:sz w:val="18"/>
      <w:szCs w:val="18"/>
    </w:rPr>
  </w:style>
  <w:style w:type="character" w:customStyle="1" w:styleId="9">
    <w:name w:val="批注框文本 字符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823B2-7C0D-402B-A2D4-F407FEE076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2017-03-06T06:00:00Z</dcterms:created>
  <dc:creator>挂号网</dc:creator>
  <cp:lastModifiedBy>符小妹</cp:lastModifiedBy>
  <cp:lastPrinted>2018-11-14T09:21:00Z</cp:lastPrinted>
  <dcterms:modified xsi:type="dcterms:W3CDTF">2020-05-22T03:13:50Z</dcterms:modified>
  <dc:title>[combo014794]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