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60" w:rsidRPr="005C1160" w:rsidRDefault="005C1160" w:rsidP="005C1160">
      <w:pPr>
        <w:widowControl/>
        <w:spacing w:line="690" w:lineRule="atLeast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pacing w:line="690" w:lineRule="atLeast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pacing w:line="690" w:lineRule="atLeast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方正小标宋_GBK" w:eastAsia="方正小标宋_GBK" w:hAnsi="Arial" w:cs="Arial" w:hint="eastAsia"/>
          <w:color w:val="FF0000"/>
          <w:kern w:val="0"/>
          <w:sz w:val="52"/>
          <w:szCs w:val="52"/>
        </w:rPr>
        <w:t>海南省教育科学规划领导小组办公室</w:t>
      </w:r>
    </w:p>
    <w:p w:rsidR="005C1160" w:rsidRPr="005C1160" w:rsidRDefault="005C1160" w:rsidP="005C1160">
      <w:pPr>
        <w:widowControl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pacing w:line="690" w:lineRule="atLeast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Arial" w:cs="Arial" w:hint="eastAsia"/>
          <w:color w:val="000000"/>
          <w:kern w:val="0"/>
          <w:sz w:val="27"/>
          <w:szCs w:val="27"/>
        </w:rPr>
        <w:t>琼教科研〔20</w:t>
      </w:r>
      <w:r>
        <w:rPr>
          <w:rFonts w:ascii="仿宋_GB2312" w:eastAsia="仿宋_GB2312" w:hAnsi="Arial" w:cs="Arial"/>
          <w:color w:val="000000"/>
          <w:kern w:val="0"/>
          <w:sz w:val="27"/>
          <w:szCs w:val="27"/>
        </w:rPr>
        <w:t>20</w:t>
      </w:r>
      <w:r w:rsidRPr="005C1160">
        <w:rPr>
          <w:rFonts w:ascii="仿宋_GB2312" w:eastAsia="仿宋_GB2312" w:hAnsi="Arial" w:cs="Arial" w:hint="eastAsia"/>
          <w:color w:val="000000"/>
          <w:kern w:val="0"/>
          <w:sz w:val="27"/>
          <w:szCs w:val="27"/>
        </w:rPr>
        <w:t>〕1号</w:t>
      </w:r>
    </w:p>
    <w:p w:rsidR="005C1160" w:rsidRPr="005C1160" w:rsidRDefault="005C1160" w:rsidP="005C1160">
      <w:pPr>
        <w:widowControl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pacing w:line="690" w:lineRule="atLeast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21921</wp:posOffset>
                </wp:positionH>
                <wp:positionV relativeFrom="paragraph">
                  <wp:posOffset>155382</wp:posOffset>
                </wp:positionV>
                <wp:extent cx="5883883" cy="0"/>
                <wp:effectExtent l="0" t="19050" r="2222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3883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110D46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75pt,12.25pt" to="465.0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" strokecolor="red" strokeweight="2.25pt">
                <v:stroke joinstyle="miter"/>
              </v:line>
            </w:pict>
          </mc:Fallback>
        </mc:AlternateContent>
      </w:r>
    </w:p>
    <w:p w:rsidR="005C1160" w:rsidRPr="005C1160" w:rsidRDefault="005C1160" w:rsidP="005C1160">
      <w:pPr>
        <w:widowControl/>
        <w:spacing w:line="690" w:lineRule="atLeast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黑体" w:eastAsia="黑体" w:hAnsi="黑体" w:cs="Arial" w:hint="eastAsia"/>
          <w:color w:val="000000"/>
          <w:kern w:val="0"/>
          <w:sz w:val="36"/>
          <w:szCs w:val="36"/>
        </w:rPr>
        <w:t>海南省教育科学规划领导小组办公室</w:t>
      </w:r>
    </w:p>
    <w:p w:rsidR="005C1160" w:rsidRPr="005C1160" w:rsidRDefault="005C1160" w:rsidP="005C1160">
      <w:pPr>
        <w:widowControl/>
        <w:spacing w:line="690" w:lineRule="atLeast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关于转发《教育部办公厅关于做好全国教育科学</w:t>
      </w:r>
    </w:p>
    <w:p w:rsidR="005C1160" w:rsidRPr="005C1160" w:rsidRDefault="005C1160" w:rsidP="005C1160">
      <w:pPr>
        <w:widowControl/>
        <w:spacing w:line="690" w:lineRule="atLeast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“十三五”规划20</w:t>
      </w:r>
      <w:r>
        <w:rPr>
          <w:rFonts w:ascii="黑体" w:eastAsia="黑体" w:hAnsi="黑体" w:cs="Arial"/>
          <w:color w:val="000000"/>
          <w:kern w:val="0"/>
          <w:sz w:val="32"/>
          <w:szCs w:val="32"/>
        </w:rPr>
        <w:t>20</w:t>
      </w:r>
      <w:r w:rsidRPr="005C1160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年度课题组织申报工作的通知》的通知</w:t>
      </w:r>
    </w:p>
    <w:p w:rsidR="005C1160" w:rsidRPr="005C1160" w:rsidRDefault="005C1160" w:rsidP="005C1160">
      <w:pPr>
        <w:widowControl/>
        <w:spacing w:line="500" w:lineRule="atLeast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Default="005C1160" w:rsidP="005C1160">
      <w:pPr>
        <w:widowControl/>
        <w:spacing w:line="690" w:lineRule="atLeast"/>
        <w:jc w:val="left"/>
        <w:rPr>
          <w:rFonts w:ascii="仿宋_GB2312" w:eastAsia="仿宋_GB2312" w:hAnsi="Arial" w:cs="Arial"/>
          <w:color w:val="000000"/>
          <w:kern w:val="0"/>
          <w:sz w:val="30"/>
          <w:szCs w:val="30"/>
        </w:rPr>
      </w:pPr>
      <w:r w:rsidRPr="005C1160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各市、县、自治县教育（教科）局教研机构，洋浦经济开发区社会发展局教管办，省内各高校,各中职集团校，厅直属各中学：</w:t>
      </w:r>
    </w:p>
    <w:p w:rsidR="005C1160" w:rsidRPr="005C1160" w:rsidRDefault="005C1160" w:rsidP="005C1160">
      <w:pPr>
        <w:widowControl/>
        <w:spacing w:line="690" w:lineRule="atLeast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Arial" w:cs="Arial" w:hint="eastAsia"/>
          <w:color w:val="000000"/>
          <w:kern w:val="0"/>
          <w:sz w:val="27"/>
          <w:szCs w:val="27"/>
        </w:rPr>
        <w:t>全国教育科学“十三五”规划20</w:t>
      </w:r>
      <w:r>
        <w:rPr>
          <w:rFonts w:ascii="仿宋_GB2312" w:eastAsia="仿宋_GB2312" w:hAnsi="Arial" w:cs="Arial"/>
          <w:color w:val="000000"/>
          <w:kern w:val="0"/>
          <w:sz w:val="27"/>
          <w:szCs w:val="27"/>
        </w:rPr>
        <w:t>20</w:t>
      </w:r>
      <w:r w:rsidRPr="005C1160">
        <w:rPr>
          <w:rFonts w:ascii="仿宋_GB2312" w:eastAsia="仿宋_GB2312" w:hAnsi="Arial" w:cs="Arial" w:hint="eastAsia"/>
          <w:color w:val="000000"/>
          <w:kern w:val="0"/>
          <w:sz w:val="27"/>
          <w:szCs w:val="27"/>
        </w:rPr>
        <w:t>年度课题申报工作已经开始，现将《教育部办公厅关于做好全国教育科学“十三五”规划20</w:t>
      </w:r>
      <w:r>
        <w:rPr>
          <w:rFonts w:ascii="仿宋_GB2312" w:eastAsia="仿宋_GB2312" w:hAnsi="Arial" w:cs="Arial"/>
          <w:color w:val="000000"/>
          <w:kern w:val="0"/>
          <w:sz w:val="27"/>
          <w:szCs w:val="27"/>
        </w:rPr>
        <w:t>20</w:t>
      </w:r>
      <w:r w:rsidRPr="005C1160">
        <w:rPr>
          <w:rFonts w:ascii="仿宋_GB2312" w:eastAsia="仿宋_GB2312" w:hAnsi="Arial" w:cs="Arial" w:hint="eastAsia"/>
          <w:color w:val="000000"/>
          <w:kern w:val="0"/>
          <w:sz w:val="27"/>
          <w:szCs w:val="27"/>
        </w:rPr>
        <w:t>年度课题组织申报工作的通知》（以下简称《通知》）转发给你们，请各单位严格按照《通知》及以下要求认真做好组织申报工作：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黑体" w:eastAsia="黑体" w:hAnsi="黑体" w:cs="Arial" w:hint="eastAsia"/>
          <w:color w:val="000000"/>
          <w:kern w:val="0"/>
          <w:sz w:val="27"/>
          <w:szCs w:val="27"/>
        </w:rPr>
        <w:t>一、申报材料提交时间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省规划办受理各单位申报材料截止时间</w:t>
      </w:r>
      <w:r w:rsidR="00D80248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暂定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为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20</w:t>
      </w:r>
      <w:r>
        <w:rPr>
          <w:rFonts w:ascii="仿宋_GB2312" w:eastAsia="仿宋_GB2312" w:hAnsi="宋体" w:cs="Arial"/>
          <w:color w:val="FF0000"/>
          <w:kern w:val="0"/>
          <w:sz w:val="27"/>
          <w:szCs w:val="27"/>
        </w:rPr>
        <w:t>20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年</w:t>
      </w:r>
      <w:r>
        <w:rPr>
          <w:rFonts w:ascii="仿宋_GB2312" w:eastAsia="仿宋_GB2312" w:hAnsi="宋体" w:cs="Arial"/>
          <w:color w:val="FF0000"/>
          <w:kern w:val="0"/>
          <w:sz w:val="27"/>
          <w:szCs w:val="27"/>
        </w:rPr>
        <w:t>4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月</w:t>
      </w:r>
      <w:r>
        <w:rPr>
          <w:rFonts w:ascii="仿宋_GB2312" w:eastAsia="仿宋_GB2312" w:hAnsi="宋体" w:cs="Arial"/>
          <w:color w:val="FF0000"/>
          <w:kern w:val="0"/>
          <w:sz w:val="27"/>
          <w:szCs w:val="27"/>
        </w:rPr>
        <w:t>8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日17:00前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</w:t>
      </w:r>
      <w:r w:rsidR="00D80248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根据疫情全规办如调整截止时间，我办将相应</w:t>
      </w:r>
      <w:r w:rsidR="00043077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调整</w:t>
      </w:r>
      <w:bookmarkStart w:id="0" w:name="_GoBack"/>
      <w:bookmarkEnd w:id="0"/>
      <w:r w:rsidR="00D80248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并在省科研主管工作群内</w:t>
      </w:r>
      <w:r w:rsidR="00D80248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lastRenderedPageBreak/>
        <w:t>通知，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各学校、市县</w:t>
      </w:r>
      <w:r w:rsidR="00D80248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材料申报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截止时间请各单位转发通知时明确告知），逾期自误。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黑体" w:eastAsia="黑体" w:hAnsi="黑体" w:cs="Arial" w:hint="eastAsia"/>
          <w:color w:val="000000"/>
          <w:kern w:val="0"/>
          <w:sz w:val="27"/>
          <w:szCs w:val="27"/>
        </w:rPr>
        <w:t>二、申报材料清单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（一）所在单位审查合格并加盖公章（各市县中小学由所在学校及各市县科研管理机构同时盖章）的国家重大和重点招标课题《</w:t>
      </w: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投标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书》一式6份；其他类别课题《</w:t>
      </w: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申请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书》一式2份</w:t>
      </w: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，《活页》5份单独装订，夹在《申请书》中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。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纸质材料必须用A3双面打印，中缝装订，</w:t>
      </w:r>
      <w:r w:rsidR="008E1647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用白色封面纸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做好</w:t>
      </w:r>
      <w:r w:rsidR="008E1647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申请书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封面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。特别提醒，纸质材料中的签名和盖章要反复检查核对，不要错漏，否则不予受理。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（二）加盖公章的《20</w:t>
      </w:r>
      <w:r>
        <w:rPr>
          <w:rFonts w:ascii="仿宋_GB2312" w:eastAsia="仿宋_GB2312" w:hAnsi="宋体" w:cs="Arial"/>
          <w:color w:val="000000"/>
          <w:kern w:val="0"/>
          <w:sz w:val="27"/>
          <w:szCs w:val="27"/>
        </w:rPr>
        <w:t>20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年度全国教育科学规划课题（其它类别）申报汇总表》1份（重大重点课题请填写《20</w:t>
      </w:r>
      <w:r>
        <w:rPr>
          <w:rFonts w:ascii="仿宋_GB2312" w:eastAsia="仿宋_GB2312" w:hAnsi="宋体" w:cs="Arial"/>
          <w:color w:val="000000"/>
          <w:kern w:val="0"/>
          <w:sz w:val="27"/>
          <w:szCs w:val="27"/>
        </w:rPr>
        <w:t>20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年国家重大重点课题投标材料汇总表》</w:t>
      </w: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1份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）。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（三）与纸质材料内容一致的word格式电子版（包括</w:t>
      </w: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申请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书、活页与汇总表，请勿转为PDF格式！）。每个单位的电子材料请统一放入一个文件夹中（文件夹命名为：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单位名称：共？项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，如申报的课题2项以上，再在此文件夹中建立2个文件，</w:t>
      </w: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申请书和活页分别放在不同的文件夹，文件夹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分别命名为：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申请书：单位名称共？项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；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活页：单位名称共？项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），请将每项课题的申请书word文档放入申请书文件夹，并将文件名按如下格式修改：序号：申</w:t>
      </w: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请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书-学科分类-课题类别-姓名-单位-课题名称（例如：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1：申</w:t>
      </w:r>
      <w:r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请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书-基础教育-国家一般-张教授-海南师范大学-小学特色发展路径研究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）；活页word文档放入活页文件夹，并将文件名按如下格式修改：序号：活页-学科分类-课题类别-课题名称（例如：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1：活页-基础教育-国家一般-小学特色发展路径研究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）；单位汇总表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lastRenderedPageBreak/>
        <w:t>Excel文档的文件名按如下格式修改：单位名称：共？项；</w:t>
      </w:r>
      <w:r w:rsidRPr="005C1160">
        <w:rPr>
          <w:rFonts w:ascii="仿宋_GB2312" w:eastAsia="仿宋_GB2312" w:hAnsi="宋体" w:cs="Arial" w:hint="eastAsia"/>
          <w:color w:val="FF0000"/>
          <w:kern w:val="0"/>
          <w:sz w:val="27"/>
          <w:szCs w:val="27"/>
        </w:rPr>
        <w:t>申报书与活页的序号要一致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，文件排序要与汇总表中的顺序一致。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黑体" w:eastAsia="黑体" w:hAnsi="黑体" w:cs="Arial" w:hint="eastAsia"/>
          <w:color w:val="000000"/>
          <w:kern w:val="0"/>
          <w:sz w:val="27"/>
          <w:szCs w:val="27"/>
        </w:rPr>
        <w:t>三、材料报送方式与地点</w:t>
      </w:r>
    </w:p>
    <w:p w:rsidR="00F80BE1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仿宋_GB2312" w:eastAsia="仿宋_GB2312" w:hAnsi="宋体" w:cs="Arial"/>
          <w:color w:val="000000"/>
          <w:kern w:val="0"/>
          <w:sz w:val="27"/>
          <w:szCs w:val="27"/>
        </w:rPr>
      </w:pP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（一）</w:t>
      </w:r>
      <w:r w:rsidR="00F80BE1" w:rsidRPr="00F80BE1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本年度教育部规划课题中设置国别和区域教育研究专项课题，主要资助围绕国别和区域教育以及重大的国际教育问题开展的研究，共设置</w:t>
      </w:r>
      <w:r w:rsidR="00F80BE1" w:rsidRPr="00F80BE1">
        <w:rPr>
          <w:rFonts w:ascii="仿宋_GB2312" w:eastAsia="仿宋_GB2312" w:hAnsi="宋体" w:cs="Arial"/>
          <w:color w:val="000000"/>
          <w:kern w:val="0"/>
          <w:sz w:val="27"/>
          <w:szCs w:val="27"/>
        </w:rPr>
        <w:t>10项课题，资助强度及要求与国家一般和教育部重点课题相同，其中2项课题单项资助额度为20万元，其他8项单项资助额度为5</w:t>
      </w:r>
      <w:r w:rsidR="00F80BE1">
        <w:rPr>
          <w:rFonts w:ascii="仿宋_GB2312" w:eastAsia="仿宋_GB2312" w:hAnsi="宋体" w:cs="Arial"/>
          <w:color w:val="000000"/>
          <w:kern w:val="0"/>
          <w:sz w:val="27"/>
          <w:szCs w:val="27"/>
        </w:rPr>
        <w:t>万元，完成时间均为一年</w:t>
      </w:r>
      <w:r w:rsidR="00F80BE1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，特别推荐师范院校老师申报。</w:t>
      </w:r>
    </w:p>
    <w:p w:rsidR="005C1160" w:rsidRPr="005C1160" w:rsidRDefault="00F80BE1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（二）</w:t>
      </w:r>
      <w:r w:rsidR="005C1160"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纸质材料由各单位派科研主管送到海口市琼山区兴丹路22号海南省教育研究培训院204办公室，</w:t>
      </w:r>
      <w:r w:rsidR="007F6B96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也可</w:t>
      </w:r>
      <w:r w:rsidR="005C1160"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邮寄和快递</w:t>
      </w:r>
      <w:r w:rsidR="0002572C" w:rsidRPr="0002572C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（伍海云收，电话：</w:t>
      </w:r>
      <w:r w:rsidR="0002572C" w:rsidRPr="0002572C">
        <w:rPr>
          <w:rFonts w:ascii="仿宋_GB2312" w:eastAsia="仿宋_GB2312" w:hAnsi="宋体" w:cs="Arial"/>
          <w:color w:val="000000"/>
          <w:kern w:val="0"/>
          <w:sz w:val="27"/>
          <w:szCs w:val="27"/>
        </w:rPr>
        <w:t>36652759）</w:t>
      </w:r>
      <w:r w:rsidR="005C1160"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。</w:t>
      </w:r>
    </w:p>
    <w:p w:rsid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仿宋_GB2312" w:eastAsia="仿宋_GB2312" w:hAnsi="宋体" w:cs="Arial"/>
          <w:color w:val="000000"/>
          <w:kern w:val="0"/>
          <w:sz w:val="27"/>
          <w:szCs w:val="27"/>
        </w:rPr>
      </w:pPr>
      <w:r w:rsidRPr="005C1160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（</w:t>
      </w:r>
      <w:r w:rsidR="00F80BE1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三</w:t>
      </w:r>
      <w:r w:rsidRPr="005C1160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）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电子材料</w:t>
      </w:r>
      <w:r w:rsidR="008E1647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打包好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请同步发送到省规划办邮箱：</w:t>
      </w:r>
      <w:hyperlink r:id="rId7" w:history="1">
        <w:r w:rsidRPr="005C1160">
          <w:rPr>
            <w:rFonts w:ascii="仿宋_GB2312" w:eastAsia="仿宋_GB2312" w:hAnsi="宋体" w:cs="Arial" w:hint="eastAsia"/>
            <w:color w:val="003399"/>
            <w:kern w:val="0"/>
            <w:sz w:val="27"/>
            <w:szCs w:val="27"/>
            <w:u w:val="single"/>
          </w:rPr>
          <w:t>hnkt08@163.com</w:t>
        </w:r>
      </w:hyperlink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，电子材料不同步提交的课题申报将不予受理。</w:t>
      </w:r>
    </w:p>
    <w:p w:rsidR="00C0427F" w:rsidRPr="005C1160" w:rsidRDefault="00C0427F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黑体" w:eastAsia="黑体" w:hAnsi="黑体" w:cs="Arial" w:hint="eastAsia"/>
          <w:color w:val="000000"/>
          <w:kern w:val="0"/>
          <w:sz w:val="27"/>
          <w:szCs w:val="27"/>
        </w:rPr>
        <w:t>四、其他事项</w:t>
      </w:r>
    </w:p>
    <w:p w:rsidR="00C0427F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仿宋_GB2312" w:eastAsia="仿宋_GB2312" w:hAnsi="宋体" w:cs="Arial"/>
          <w:color w:val="000000"/>
          <w:kern w:val="0"/>
          <w:sz w:val="27"/>
          <w:szCs w:val="27"/>
        </w:rPr>
      </w:pP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（一）</w:t>
      </w:r>
      <w:r w:rsidR="00C0427F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请申请人务必要认真阅读附件中的每一个文件，严格按照全国教育科学规划办的申报办法要求规范申报。</w:t>
      </w:r>
    </w:p>
    <w:p w:rsidR="005C1160" w:rsidRPr="005C1160" w:rsidRDefault="00C0427F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（二）</w:t>
      </w:r>
      <w:r w:rsidR="005C1160"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本次省内申报</w:t>
      </w:r>
      <w:r w:rsidR="008E1647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暂</w:t>
      </w:r>
      <w:r w:rsidR="005C1160"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不设名额限制，各单位可将所有审核通过的课题材料报送我办，由我办在全规办下达的指标内择优报送。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（</w:t>
      </w:r>
      <w:r w:rsidR="00C0427F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三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）请各单位及时转发通知，明确申报要求，积极组织</w:t>
      </w:r>
      <w:r w:rsidR="00C0427F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老师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申报，严格把关课题申报质量，</w:t>
      </w:r>
      <w:r w:rsidR="00C0427F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仔细审核申报材料，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及时收集整理好申报材料</w:t>
      </w:r>
      <w:r w:rsidR="00A25537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，签字盖章后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报送我办。</w:t>
      </w: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lastRenderedPageBreak/>
        <w:t>（</w:t>
      </w:r>
      <w:r w:rsidR="00C0427F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四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）联系人：伍海云，办公电话：36652759。</w:t>
      </w:r>
      <w:r w:rsidR="00007BD5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特殊时期有问题请在科研主管工作群内留言咨询，</w:t>
      </w:r>
      <w:r w:rsidRPr="005C1160">
        <w:rPr>
          <w:rFonts w:ascii="仿宋_GB2312" w:eastAsia="仿宋_GB2312" w:hAnsi="宋体" w:cs="Arial" w:hint="eastAsia"/>
          <w:color w:val="000000"/>
          <w:kern w:val="0"/>
          <w:sz w:val="27"/>
          <w:szCs w:val="27"/>
        </w:rPr>
        <w:t>申报通知、表格也可到我办网站查阅下载：</w:t>
      </w:r>
      <w:hyperlink r:id="rId8" w:history="1">
        <w:r w:rsidRPr="005C1160">
          <w:rPr>
            <w:rFonts w:ascii="仿宋_GB2312" w:eastAsia="仿宋_GB2312" w:hAnsi="宋体" w:cs="Arial" w:hint="eastAsia"/>
            <w:color w:val="000000"/>
            <w:kern w:val="0"/>
            <w:sz w:val="27"/>
            <w:szCs w:val="27"/>
            <w:u w:val="single"/>
          </w:rPr>
          <w:t>hi.hnjs.org/9036</w:t>
        </w:r>
      </w:hyperlink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</w:p>
    <w:p w:rsidR="005C1160" w:rsidRPr="005C1160" w:rsidRDefault="005C1160" w:rsidP="005C1160">
      <w:pPr>
        <w:widowControl/>
        <w:shd w:val="clear" w:color="auto" w:fill="FFFFFF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仿宋_GB2312" w:eastAsia="仿宋_GB2312" w:hAnsi="Arial" w:cs="Arial" w:hint="eastAsia"/>
          <w:color w:val="444444"/>
          <w:kern w:val="0"/>
          <w:sz w:val="27"/>
          <w:szCs w:val="27"/>
        </w:rPr>
        <w:t>附件：</w:t>
      </w:r>
      <w:r w:rsidRPr="005C1160">
        <w:rPr>
          <w:rFonts w:ascii="仿宋_GB2312" w:eastAsia="仿宋_GB2312" w:hAnsi="Arial" w:cs="Arial" w:hint="eastAsia"/>
          <w:color w:val="003399"/>
          <w:kern w:val="0"/>
          <w:sz w:val="27"/>
          <w:szCs w:val="27"/>
          <w:u w:val="single"/>
        </w:rPr>
        <w:t>全国教育科学规划20</w:t>
      </w:r>
      <w:r w:rsidR="00007BD5">
        <w:rPr>
          <w:rFonts w:ascii="仿宋_GB2312" w:eastAsia="仿宋_GB2312" w:hAnsi="Arial" w:cs="Arial"/>
          <w:color w:val="003399"/>
          <w:kern w:val="0"/>
          <w:sz w:val="27"/>
          <w:szCs w:val="27"/>
          <w:u w:val="single"/>
        </w:rPr>
        <w:t>20</w:t>
      </w:r>
      <w:r w:rsidRPr="005C1160">
        <w:rPr>
          <w:rFonts w:ascii="仿宋_GB2312" w:eastAsia="仿宋_GB2312" w:hAnsi="Arial" w:cs="Arial" w:hint="eastAsia"/>
          <w:color w:val="003399"/>
          <w:kern w:val="0"/>
          <w:sz w:val="27"/>
          <w:szCs w:val="27"/>
          <w:u w:val="single"/>
        </w:rPr>
        <w:t>年课题申报全套表格附件</w:t>
      </w:r>
      <w:r w:rsidRPr="005C1160">
        <w:rPr>
          <w:rFonts w:ascii="仿宋_GB2312" w:eastAsia="仿宋_GB2312" w:hAnsi="Arial" w:cs="Arial" w:hint="eastAsia"/>
          <w:color w:val="FF0000"/>
          <w:kern w:val="0"/>
          <w:sz w:val="27"/>
          <w:szCs w:val="27"/>
        </w:rPr>
        <w:t>【</w:t>
      </w:r>
      <w:r w:rsidRPr="005C1160">
        <w:rPr>
          <w:rFonts w:ascii="Segoe UI Symbol" w:eastAsia="仿宋_GB2312" w:hAnsi="Segoe UI Symbol" w:cs="Segoe UI Symbol"/>
          <w:color w:val="FF0000"/>
          <w:kern w:val="0"/>
          <w:sz w:val="27"/>
          <w:szCs w:val="27"/>
        </w:rPr>
        <w:t>☜</w:t>
      </w:r>
      <w:r w:rsidRPr="005C1160">
        <w:rPr>
          <w:rFonts w:ascii="仿宋_GB2312" w:eastAsia="仿宋_GB2312" w:hAnsi="仿宋_GB2312" w:cs="仿宋_GB2312" w:hint="eastAsia"/>
          <w:color w:val="FF0000"/>
          <w:kern w:val="0"/>
          <w:sz w:val="27"/>
          <w:szCs w:val="27"/>
        </w:rPr>
        <w:t>点击下载】</w:t>
      </w:r>
    </w:p>
    <w:p w:rsidR="002A7519" w:rsidRDefault="005C1160" w:rsidP="005C1160">
      <w:pPr>
        <w:widowControl/>
        <w:jc w:val="center"/>
        <w:rPr>
          <w:rFonts w:ascii="仿宋_GB2312" w:eastAsia="仿宋_GB2312" w:hAnsi="宋体" w:cs="Arial"/>
          <w:color w:val="000000"/>
          <w:kern w:val="0"/>
          <w:sz w:val="27"/>
          <w:szCs w:val="27"/>
        </w:rPr>
      </w:pPr>
      <w:r w:rsidRPr="005C1160">
        <w:rPr>
          <w:rFonts w:ascii="仿宋_GB2312" w:eastAsia="仿宋_GB2312" w:hAnsi="宋体" w:cs="Arial"/>
          <w:color w:val="000000"/>
          <w:kern w:val="0"/>
          <w:sz w:val="27"/>
          <w:szCs w:val="27"/>
        </w:rPr>
        <w:t>海南省教育科学规划领导小组办公室</w:t>
      </w:r>
    </w:p>
    <w:p w:rsidR="005C1160" w:rsidRPr="005C1160" w:rsidRDefault="005C1160" w:rsidP="005C1160">
      <w:pPr>
        <w:widowControl/>
        <w:jc w:val="center"/>
        <w:rPr>
          <w:rFonts w:ascii="仿宋_GB2312" w:eastAsia="仿宋_GB2312" w:hAnsi="宋体" w:cs="Arial"/>
          <w:color w:val="000000"/>
          <w:kern w:val="0"/>
          <w:sz w:val="27"/>
          <w:szCs w:val="27"/>
        </w:rPr>
      </w:pPr>
      <w:r w:rsidRPr="005C1160">
        <w:rPr>
          <w:rFonts w:ascii="仿宋_GB2312" w:eastAsia="仿宋_GB2312" w:hAnsi="宋体" w:cs="Arial"/>
          <w:color w:val="000000"/>
          <w:kern w:val="0"/>
          <w:sz w:val="27"/>
          <w:szCs w:val="27"/>
        </w:rPr>
        <w:t>20</w:t>
      </w:r>
      <w:r w:rsidR="00007BD5" w:rsidRPr="00007BD5">
        <w:rPr>
          <w:rFonts w:ascii="仿宋_GB2312" w:eastAsia="仿宋_GB2312" w:hAnsi="宋体" w:cs="Arial"/>
          <w:color w:val="000000"/>
          <w:kern w:val="0"/>
          <w:sz w:val="27"/>
          <w:szCs w:val="27"/>
        </w:rPr>
        <w:t>20</w:t>
      </w:r>
      <w:r w:rsidRPr="005C1160">
        <w:rPr>
          <w:rFonts w:ascii="仿宋_GB2312" w:eastAsia="仿宋_GB2312" w:hAnsi="宋体" w:cs="Arial"/>
          <w:color w:val="000000"/>
          <w:kern w:val="0"/>
          <w:sz w:val="27"/>
          <w:szCs w:val="27"/>
        </w:rPr>
        <w:t>年</w:t>
      </w:r>
      <w:r w:rsidR="00007BD5" w:rsidRPr="00007BD5">
        <w:rPr>
          <w:rFonts w:ascii="仿宋_GB2312" w:eastAsia="仿宋_GB2312" w:hAnsi="宋体" w:cs="Arial"/>
          <w:color w:val="000000"/>
          <w:kern w:val="0"/>
          <w:sz w:val="27"/>
          <w:szCs w:val="27"/>
        </w:rPr>
        <w:t>2</w:t>
      </w:r>
      <w:r w:rsidRPr="005C1160">
        <w:rPr>
          <w:rFonts w:ascii="仿宋_GB2312" w:eastAsia="仿宋_GB2312" w:hAnsi="宋体" w:cs="Arial"/>
          <w:color w:val="000000"/>
          <w:kern w:val="0"/>
          <w:sz w:val="27"/>
          <w:szCs w:val="27"/>
        </w:rPr>
        <w:t>月1</w:t>
      </w:r>
      <w:r w:rsidR="00CF6818">
        <w:rPr>
          <w:rFonts w:ascii="仿宋_GB2312" w:eastAsia="仿宋_GB2312" w:hAnsi="宋体" w:cs="Arial"/>
          <w:color w:val="000000"/>
          <w:kern w:val="0"/>
          <w:sz w:val="27"/>
          <w:szCs w:val="27"/>
        </w:rPr>
        <w:t>1</w:t>
      </w:r>
      <w:r w:rsidRPr="005C1160">
        <w:rPr>
          <w:rFonts w:ascii="仿宋_GB2312" w:eastAsia="仿宋_GB2312" w:hAnsi="宋体" w:cs="Arial"/>
          <w:color w:val="000000"/>
          <w:kern w:val="0"/>
          <w:sz w:val="27"/>
          <w:szCs w:val="27"/>
        </w:rPr>
        <w:t>日</w:t>
      </w:r>
    </w:p>
    <w:p w:rsidR="005C1160" w:rsidRPr="005C1160" w:rsidRDefault="005C1160" w:rsidP="005C1160">
      <w:pPr>
        <w:widowControl/>
        <w:spacing w:line="0" w:lineRule="auto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5C1160">
        <w:rPr>
          <w:rFonts w:ascii="Arial" w:eastAsia="宋体" w:hAnsi="Arial" w:cs="Arial"/>
          <w:color w:val="000000"/>
          <w:kern w:val="0"/>
          <w:sz w:val="24"/>
          <w:szCs w:val="24"/>
        </w:rPr>
        <w:t> </w:t>
      </w:r>
    </w:p>
    <w:p w:rsidR="00C07ABF" w:rsidRPr="005C1160" w:rsidRDefault="00C07ABF"/>
    <w:sectPr w:rsidR="00C07ABF" w:rsidRPr="005C1160" w:rsidSect="005C1160">
      <w:footerReference w:type="default" r:id="rId9"/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5AC" w:rsidRDefault="007A75AC" w:rsidP="005644DA">
      <w:r>
        <w:separator/>
      </w:r>
    </w:p>
  </w:endnote>
  <w:endnote w:type="continuationSeparator" w:id="0">
    <w:p w:rsidR="007A75AC" w:rsidRDefault="007A75AC" w:rsidP="0056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891294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30"/>
        <w:szCs w:val="30"/>
      </w:rPr>
    </w:sdtEndPr>
    <w:sdtContent>
      <w:p w:rsidR="005644DA" w:rsidRPr="005644DA" w:rsidRDefault="00E56DB8" w:rsidP="00E56DB8">
        <w:pPr>
          <w:pStyle w:val="a5"/>
          <w:jc w:val="center"/>
          <w:rPr>
            <w:rFonts w:ascii="宋体" w:eastAsia="宋体" w:hAnsi="宋体"/>
            <w:sz w:val="30"/>
            <w:szCs w:val="30"/>
          </w:rPr>
        </w:pPr>
        <w:r w:rsidRPr="00E56DB8">
          <w:rPr>
            <w:rFonts w:ascii="宋体" w:eastAsia="宋体" w:hAnsi="宋体" w:hint="eastAsia"/>
            <w:sz w:val="30"/>
            <w:szCs w:val="30"/>
          </w:rPr>
          <w:t>—</w:t>
        </w:r>
        <w:r>
          <w:t xml:space="preserve"> </w:t>
        </w:r>
        <w:r w:rsidR="005644DA" w:rsidRPr="005644DA">
          <w:rPr>
            <w:rFonts w:ascii="宋体" w:eastAsia="宋体" w:hAnsi="宋体"/>
            <w:sz w:val="30"/>
            <w:szCs w:val="30"/>
          </w:rPr>
          <w:fldChar w:fldCharType="begin"/>
        </w:r>
        <w:r w:rsidR="005644DA" w:rsidRPr="005644DA">
          <w:rPr>
            <w:rFonts w:ascii="宋体" w:eastAsia="宋体" w:hAnsi="宋体"/>
            <w:sz w:val="30"/>
            <w:szCs w:val="30"/>
          </w:rPr>
          <w:instrText>PAGE   \* MERGEFORMAT</w:instrText>
        </w:r>
        <w:r w:rsidR="005644DA" w:rsidRPr="005644DA">
          <w:rPr>
            <w:rFonts w:ascii="宋体" w:eastAsia="宋体" w:hAnsi="宋体"/>
            <w:sz w:val="30"/>
            <w:szCs w:val="30"/>
          </w:rPr>
          <w:fldChar w:fldCharType="separate"/>
        </w:r>
        <w:r w:rsidR="00043077" w:rsidRPr="00043077">
          <w:rPr>
            <w:rFonts w:ascii="宋体" w:eastAsia="宋体" w:hAnsi="宋体"/>
            <w:noProof/>
            <w:sz w:val="30"/>
            <w:szCs w:val="30"/>
            <w:lang w:val="zh-CN"/>
          </w:rPr>
          <w:t>4</w:t>
        </w:r>
        <w:r w:rsidR="005644DA" w:rsidRPr="005644DA">
          <w:rPr>
            <w:rFonts w:ascii="宋体" w:eastAsia="宋体" w:hAnsi="宋体"/>
            <w:sz w:val="30"/>
            <w:szCs w:val="30"/>
          </w:rPr>
          <w:fldChar w:fldCharType="end"/>
        </w:r>
        <w:r w:rsidR="000E62E5">
          <w:rPr>
            <w:rFonts w:ascii="宋体" w:eastAsia="宋体" w:hAnsi="宋体"/>
            <w:sz w:val="30"/>
            <w:szCs w:val="30"/>
          </w:rPr>
          <w:t xml:space="preserve"> </w:t>
        </w:r>
        <w:r w:rsidR="005644DA" w:rsidRPr="005644DA">
          <w:rPr>
            <w:rFonts w:ascii="宋体" w:eastAsia="宋体" w:hAnsi="宋体" w:hint="eastAsia"/>
            <w:sz w:val="30"/>
            <w:szCs w:val="30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5AC" w:rsidRDefault="007A75AC" w:rsidP="005644DA">
      <w:r>
        <w:separator/>
      </w:r>
    </w:p>
  </w:footnote>
  <w:footnote w:type="continuationSeparator" w:id="0">
    <w:p w:rsidR="007A75AC" w:rsidRDefault="007A75AC" w:rsidP="00564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02BEA"/>
    <w:multiLevelType w:val="hybridMultilevel"/>
    <w:tmpl w:val="AA40EB34"/>
    <w:lvl w:ilvl="0" w:tplc="E93419D0">
      <w:start w:val="3"/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160"/>
    <w:rsid w:val="00007BD5"/>
    <w:rsid w:val="0002572C"/>
    <w:rsid w:val="00037602"/>
    <w:rsid w:val="00043077"/>
    <w:rsid w:val="00050E05"/>
    <w:rsid w:val="00080FCF"/>
    <w:rsid w:val="000E62E5"/>
    <w:rsid w:val="002A7519"/>
    <w:rsid w:val="004F4CA3"/>
    <w:rsid w:val="005644DA"/>
    <w:rsid w:val="005C1160"/>
    <w:rsid w:val="00674A85"/>
    <w:rsid w:val="006F7A0D"/>
    <w:rsid w:val="007A75AC"/>
    <w:rsid w:val="007F6B96"/>
    <w:rsid w:val="00847A1D"/>
    <w:rsid w:val="008E1647"/>
    <w:rsid w:val="00A2314B"/>
    <w:rsid w:val="00A25537"/>
    <w:rsid w:val="00C0427F"/>
    <w:rsid w:val="00C07ABF"/>
    <w:rsid w:val="00CF6818"/>
    <w:rsid w:val="00D80248"/>
    <w:rsid w:val="00DD595F"/>
    <w:rsid w:val="00E30E57"/>
    <w:rsid w:val="00E56DB8"/>
    <w:rsid w:val="00E95983"/>
    <w:rsid w:val="00F8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D8A40E-9A39-4A2D-9A77-0438D00F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4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44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4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44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F0000"/>
            <w:right w:val="none" w:sz="0" w:space="0" w:color="auto"/>
          </w:divBdr>
        </w:div>
        <w:div w:id="8205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F0000"/>
            <w:right w:val="none" w:sz="0" w:space="0" w:color="auto"/>
          </w:divBdr>
        </w:div>
        <w:div w:id="19589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8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F0000"/>
            <w:right w:val="none" w:sz="0" w:space="0" w:color="auto"/>
          </w:divBdr>
        </w:div>
        <w:div w:id="11576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.hnjs.org/903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nkt08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伍 海云</dc:creator>
  <cp:keywords/>
  <dc:description/>
  <cp:lastModifiedBy>伍 海云</cp:lastModifiedBy>
  <cp:revision>19</cp:revision>
  <dcterms:created xsi:type="dcterms:W3CDTF">2020-02-10T07:31:00Z</dcterms:created>
  <dcterms:modified xsi:type="dcterms:W3CDTF">2020-02-11T06:44:00Z</dcterms:modified>
</cp:coreProperties>
</file>